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BD07E7" w14:textId="0991B7C7" w:rsidR="005E3EEB" w:rsidRPr="00633D6C" w:rsidRDefault="00E72133" w:rsidP="00E72133">
      <w:pPr>
        <w:pStyle w:val="DocTitle"/>
        <w:ind w:left="-2592" w:right="-1152"/>
        <w:jc w:val="left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="003448A5">
        <w:rPr>
          <w:rFonts w:ascii="Calibri" w:hAnsi="Calibri" w:cs="Calibri"/>
          <w:i w:val="0"/>
          <w:noProof/>
          <w:color w:val="0000CC"/>
          <w:sz w:val="24"/>
          <w:szCs w:val="24"/>
        </w:rPr>
        <w:pict w14:anchorId="1932689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" o:spid="_x0000_i1025" type="#_x0000_t75" style="width:80.25pt;height:26.25pt;visibility:visible">
            <v:imagedata r:id="rId8" o:title=""/>
          </v:shape>
        </w:pict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6570"/>
        <w:gridCol w:w="4516"/>
      </w:tblGrid>
      <w:tr w:rsidR="005E3EEB" w:rsidRPr="00633D6C" w14:paraId="128905E8" w14:textId="77777777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14:paraId="3DE4F5A5" w14:textId="3367F8B2" w:rsidR="005E3EEB" w:rsidRPr="005F5684" w:rsidRDefault="005E3EEB" w:rsidP="004B49D6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0"/>
                <w:szCs w:val="30"/>
              </w:rPr>
            </w:pP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IBM Emptoris Strategic Supply Management </w:t>
            </w:r>
            <w:r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Platform </w:t>
            </w:r>
            <w:r w:rsidR="00B74397">
              <w:rPr>
                <w:rFonts w:ascii="Calibri" w:hAnsi="Calibri" w:cs="Calibri"/>
                <w:b/>
                <w:noProof/>
                <w:sz w:val="30"/>
                <w:szCs w:val="30"/>
              </w:rPr>
              <w:t>- 10.1.0.</w:t>
            </w:r>
            <w:r w:rsidR="004018FB">
              <w:rPr>
                <w:rFonts w:ascii="Calibri" w:hAnsi="Calibri" w:cs="Calibri"/>
                <w:b/>
                <w:noProof/>
                <w:sz w:val="30"/>
                <w:szCs w:val="30"/>
              </w:rPr>
              <w:t>3</w:t>
            </w:r>
            <w:r w:rsidR="00DB4FE8">
              <w:rPr>
                <w:rFonts w:ascii="Calibri" w:hAnsi="Calibri" w:cs="Calibri"/>
                <w:b/>
                <w:noProof/>
                <w:sz w:val="30"/>
                <w:szCs w:val="30"/>
              </w:rPr>
              <w:t>5</w:t>
            </w: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 Release Card</w:t>
            </w:r>
          </w:p>
          <w:p w14:paraId="13B094C9" w14:textId="77777777" w:rsidR="005E3EEB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14:paraId="78488E53" w14:textId="77777777" w:rsidR="005E3EEB" w:rsidRPr="00633D6C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5E3EEB" w:rsidRPr="00633D6C" w14:paraId="4028600E" w14:textId="77777777" w:rsidTr="00C32E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634"/>
        </w:trPr>
        <w:tc>
          <w:tcPr>
            <w:tcW w:w="2250" w:type="dxa"/>
          </w:tcPr>
          <w:p w14:paraId="2DB4639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14:paraId="7C5D1DD9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1B4EFC0E" w14:textId="77777777" w:rsidR="005E3EEB" w:rsidRPr="003D2249" w:rsidRDefault="005E3EEB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>IBM Emptoris Strategic Supply Management</w:t>
            </w:r>
            <w:r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Platform</w:t>
            </w:r>
          </w:p>
        </w:tc>
      </w:tr>
      <w:tr w:rsidR="005E3EEB" w:rsidRPr="00633D6C" w14:paraId="2DBAAD29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7F9D10D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14:paraId="75D5C300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24A6CAB1" w14:textId="7A4AECDD" w:rsidR="005E3EEB" w:rsidRPr="00B16F72" w:rsidRDefault="000D6F68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10.1.</w:t>
            </w:r>
            <w:r w:rsidR="006E4522">
              <w:rPr>
                <w:rFonts w:ascii="Calibri" w:hAnsi="Calibri" w:cs="Calibri"/>
                <w:color w:val="000000"/>
                <w:sz w:val="24"/>
                <w:szCs w:val="24"/>
              </w:rPr>
              <w:t>0.</w:t>
            </w:r>
            <w:r w:rsidR="004018FB">
              <w:rPr>
                <w:rFonts w:ascii="Calibri" w:hAnsi="Calibri" w:cs="Calibri"/>
                <w:color w:val="000000"/>
                <w:sz w:val="24"/>
                <w:szCs w:val="24"/>
              </w:rPr>
              <w:t>3</w:t>
            </w:r>
            <w:r w:rsidR="00DB4FE8">
              <w:rPr>
                <w:rFonts w:ascii="Calibri" w:hAnsi="Calibri" w:cs="Calibri"/>
                <w:color w:val="000000"/>
                <w:sz w:val="24"/>
                <w:szCs w:val="24"/>
              </w:rPr>
              <w:t>5</w:t>
            </w:r>
          </w:p>
        </w:tc>
      </w:tr>
      <w:tr w:rsidR="005E3EEB" w:rsidRPr="00633D6C" w14:paraId="10809AA5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D91D4F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Author:</w:t>
            </w:r>
          </w:p>
          <w:p w14:paraId="0EA3BDC2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3AB36D9B" w14:textId="74241BD3" w:rsidR="005E3EEB" w:rsidRPr="00B16F72" w:rsidRDefault="00C21FC2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BK</w:t>
            </w:r>
          </w:p>
        </w:tc>
      </w:tr>
      <w:tr w:rsidR="005E3EEB" w:rsidRPr="00633D6C" w14:paraId="419C2894" w14:textId="77777777" w:rsidTr="00C945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101"/>
        </w:trPr>
        <w:tc>
          <w:tcPr>
            <w:tcW w:w="2250" w:type="dxa"/>
          </w:tcPr>
          <w:p w14:paraId="30B95C6C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14:paraId="521B62B7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7FA6EB41" w14:textId="77777777" w:rsidR="005E3EEB" w:rsidRPr="00B16F72" w:rsidRDefault="007B3253" w:rsidP="001C5C3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CC"/>
                <w:sz w:val="24"/>
                <w:szCs w:val="24"/>
              </w:rPr>
              <w:t>SuiteQA</w:t>
            </w:r>
          </w:p>
        </w:tc>
      </w:tr>
    </w:tbl>
    <w:p w14:paraId="1ECD9B4C" w14:textId="77777777" w:rsidR="005E3EEB" w:rsidRPr="00633D6C" w:rsidRDefault="005E3EEB" w:rsidP="0017451F">
      <w:pPr>
        <w:ind w:right="1584"/>
        <w:rPr>
          <w:rFonts w:ascii="Calibri" w:hAnsi="Calibri" w:cs="Calibri"/>
          <w:sz w:val="24"/>
          <w:szCs w:val="24"/>
        </w:rPr>
      </w:pPr>
    </w:p>
    <w:p w14:paraId="50CB6ACE" w14:textId="77777777"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14:paraId="26CD4385" w14:textId="77777777" w:rsidR="005E3EEB" w:rsidRPr="007C55C7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43"/>
        <w:gridCol w:w="3725"/>
        <w:gridCol w:w="5252"/>
      </w:tblGrid>
      <w:tr w:rsidR="005E3EEB" w:rsidRPr="00633D6C" w14:paraId="52C0167A" w14:textId="77777777" w:rsidTr="008B4DAD">
        <w:trPr>
          <w:trHeight w:val="348"/>
        </w:trPr>
        <w:tc>
          <w:tcPr>
            <w:tcW w:w="2610" w:type="dxa"/>
          </w:tcPr>
          <w:p w14:paraId="2BA40143" w14:textId="77777777" w:rsidR="005E3EEB" w:rsidRPr="00B16F72" w:rsidRDefault="005E3EE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3510" w:type="dxa"/>
          </w:tcPr>
          <w:p w14:paraId="4DD126CE" w14:textId="457881B6" w:rsidR="007B3202" w:rsidRPr="00436925" w:rsidRDefault="00B74397" w:rsidP="009E458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EMP_SSMP_10.1.0.</w:t>
            </w:r>
            <w:r w:rsidR="004018FB">
              <w:rPr>
                <w:rFonts w:ascii="Calibri" w:hAnsi="Calibri" w:cs="Calibri"/>
                <w:bCs/>
                <w:i/>
                <w:sz w:val="24"/>
                <w:szCs w:val="24"/>
              </w:rPr>
              <w:t>3</w:t>
            </w:r>
            <w:r w:rsidR="00DB4FE8">
              <w:rPr>
                <w:rFonts w:ascii="Calibri" w:hAnsi="Calibri" w:cs="Calibri"/>
                <w:bCs/>
                <w:i/>
                <w:sz w:val="24"/>
                <w:szCs w:val="24"/>
              </w:rPr>
              <w:t>5</w:t>
            </w:r>
            <w:r w:rsidR="00BC2436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4018FB">
              <w:rPr>
                <w:rFonts w:ascii="Calibri" w:hAnsi="Calibri" w:cs="Calibri"/>
                <w:bCs/>
                <w:i/>
                <w:sz w:val="24"/>
                <w:szCs w:val="24"/>
              </w:rPr>
              <w:t>4</w:t>
            </w:r>
            <w:r w:rsidR="00FE7A1C">
              <w:rPr>
                <w:rFonts w:ascii="Calibri" w:hAnsi="Calibri" w:cs="Calibri"/>
                <w:bCs/>
                <w:i/>
                <w:sz w:val="24"/>
                <w:szCs w:val="24"/>
              </w:rPr>
              <w:t>2</w:t>
            </w:r>
            <w:r w:rsidR="00DB4FE8">
              <w:rPr>
                <w:rFonts w:ascii="Calibri" w:hAnsi="Calibri" w:cs="Calibri"/>
                <w:bCs/>
                <w:i/>
                <w:sz w:val="24"/>
                <w:szCs w:val="24"/>
              </w:rPr>
              <w:t>6</w:t>
            </w:r>
            <w:r w:rsidR="00C334D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  <w:tc>
          <w:tcPr>
            <w:tcW w:w="5400" w:type="dxa"/>
          </w:tcPr>
          <w:p w14:paraId="6BCA80E7" w14:textId="77777777" w:rsidR="005E3EEB" w:rsidRPr="00B16F72" w:rsidRDefault="005E3EEB" w:rsidP="0024518E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5E3EEB" w:rsidRPr="00633D6C" w14:paraId="39E8581B" w14:textId="77777777" w:rsidTr="008B4DAD">
        <w:trPr>
          <w:trHeight w:val="92"/>
        </w:trPr>
        <w:tc>
          <w:tcPr>
            <w:tcW w:w="2610" w:type="dxa"/>
          </w:tcPr>
          <w:p w14:paraId="2E2B2A33" w14:textId="77777777" w:rsidR="005E3EEB" w:rsidRPr="00B16F72" w:rsidRDefault="000B448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Installation Files</w:t>
            </w:r>
            <w:r w:rsidR="005E3EEB" w:rsidRPr="00B16F72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3510" w:type="dxa"/>
          </w:tcPr>
          <w:p w14:paraId="48FEC53D" w14:textId="77777777" w:rsidR="000B448B" w:rsidRPr="00DB000B" w:rsidRDefault="003448A5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9" w:history="1">
              <w:r w:rsidR="000B448B" w:rsidRPr="00273867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14:paraId="70E17F69" w14:textId="4F4D91C2" w:rsidR="000B448B" w:rsidRPr="000B448B" w:rsidRDefault="006E4522" w:rsidP="000B448B">
            <w:pPr>
              <w:rPr>
                <w:rFonts w:ascii="Calibri" w:hAnsi="Calibri" w:cs="Calibri"/>
                <w:i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EMP_SSMP_10.1</w:t>
            </w:r>
            <w:r w:rsidR="000D6F6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.0</w:t>
            </w:r>
            <w:r w:rsidR="007F4DD0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.0</w:t>
            </w:r>
            <w:r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_1</w:t>
            </w:r>
            <w:r w:rsidR="005B0DA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6</w:t>
            </w:r>
            <w:r w:rsidR="000B448B" w:rsidRPr="000B448B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.zip</w:t>
            </w:r>
          </w:p>
          <w:p w14:paraId="15E1DF93" w14:textId="77777777" w:rsidR="000B448B" w:rsidRDefault="003448A5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10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48BAE95C" w14:textId="460E62F7" w:rsidR="00AE556C" w:rsidRDefault="00B74397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EMP_SSMP_10.1.0.</w:t>
            </w:r>
            <w:r w:rsidR="004018FB">
              <w:rPr>
                <w:rFonts w:ascii="Calibri" w:hAnsi="Calibri" w:cs="Calibri"/>
                <w:bCs/>
                <w:i/>
                <w:sz w:val="24"/>
                <w:szCs w:val="24"/>
              </w:rPr>
              <w:t>3</w:t>
            </w:r>
            <w:r w:rsidR="00DB4FE8">
              <w:rPr>
                <w:rFonts w:ascii="Calibri" w:hAnsi="Calibri" w:cs="Calibri"/>
                <w:bCs/>
                <w:i/>
                <w:sz w:val="24"/>
                <w:szCs w:val="24"/>
              </w:rPr>
              <w:t>5</w:t>
            </w:r>
            <w:r w:rsidR="00BC2436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4018FB">
              <w:rPr>
                <w:rFonts w:ascii="Calibri" w:hAnsi="Calibri" w:cs="Calibri"/>
                <w:bCs/>
                <w:i/>
                <w:sz w:val="24"/>
                <w:szCs w:val="24"/>
              </w:rPr>
              <w:t>4</w:t>
            </w:r>
            <w:r w:rsidR="00FE7A1C">
              <w:rPr>
                <w:rFonts w:ascii="Calibri" w:hAnsi="Calibri" w:cs="Calibri"/>
                <w:bCs/>
                <w:i/>
                <w:sz w:val="24"/>
                <w:szCs w:val="24"/>
              </w:rPr>
              <w:t>2</w:t>
            </w:r>
            <w:r w:rsidR="00DB4FE8">
              <w:rPr>
                <w:rFonts w:ascii="Calibri" w:hAnsi="Calibri" w:cs="Calibri"/>
                <w:bCs/>
                <w:i/>
                <w:sz w:val="24"/>
                <w:szCs w:val="24"/>
              </w:rPr>
              <w:t>6</w:t>
            </w:r>
            <w:r w:rsidR="00C32E8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.zi</w:t>
            </w:r>
            <w:r w:rsidR="009C4F8B">
              <w:rPr>
                <w:rFonts w:ascii="Calibri" w:hAnsi="Calibri" w:cs="Calibri"/>
                <w:bCs/>
                <w:i/>
                <w:sz w:val="24"/>
                <w:szCs w:val="24"/>
              </w:rPr>
              <w:t>p</w:t>
            </w:r>
          </w:p>
          <w:p w14:paraId="459756CC" w14:textId="77777777" w:rsidR="002322AB" w:rsidRDefault="002322AB" w:rsidP="002322A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For UrbanCodeDeploy –</w:t>
            </w:r>
          </w:p>
          <w:p w14:paraId="154ACAC5" w14:textId="56CACE0A" w:rsidR="002322AB" w:rsidRPr="000B448B" w:rsidRDefault="002322AB" w:rsidP="002322AB">
            <w:pPr>
              <w:rPr>
                <w:rFonts w:ascii="Calibri" w:hAnsi="Calibri" w:cs="Calibri"/>
                <w:b/>
                <w:i/>
                <w:color w:val="FF0000"/>
                <w:sz w:val="24"/>
                <w:szCs w:val="24"/>
              </w:rPr>
            </w:pPr>
            <w:r w:rsidRPr="00A74F3D">
              <w:rPr>
                <w:rFonts w:ascii="Calibri" w:hAnsi="Calibri" w:cs="Calibri"/>
                <w:i/>
                <w:sz w:val="24"/>
                <w:szCs w:val="24"/>
              </w:rPr>
              <w:t>EMP_SSMP_</w:t>
            </w:r>
            <w:r w:rsidR="00B74397">
              <w:rPr>
                <w:rFonts w:ascii="Calibri" w:hAnsi="Calibri" w:cs="Calibri"/>
                <w:i/>
                <w:sz w:val="24"/>
                <w:szCs w:val="24"/>
              </w:rPr>
              <w:t>10.1.0.</w:t>
            </w:r>
            <w:r w:rsidR="004018FB">
              <w:rPr>
                <w:rFonts w:ascii="Calibri" w:hAnsi="Calibri" w:cs="Calibri"/>
                <w:i/>
                <w:sz w:val="24"/>
                <w:szCs w:val="24"/>
              </w:rPr>
              <w:t>3</w:t>
            </w:r>
            <w:r w:rsidR="00DB4FE8">
              <w:rPr>
                <w:rFonts w:ascii="Calibri" w:hAnsi="Calibri" w:cs="Calibri"/>
                <w:i/>
                <w:sz w:val="24"/>
                <w:szCs w:val="24"/>
              </w:rPr>
              <w:t>5</w:t>
            </w:r>
            <w:r w:rsidR="00B74397">
              <w:rPr>
                <w:rFonts w:ascii="Calibri" w:hAnsi="Calibri" w:cs="Calibri"/>
                <w:i/>
                <w:sz w:val="24"/>
                <w:szCs w:val="24"/>
              </w:rPr>
              <w:t>_</w:t>
            </w:r>
            <w:r w:rsidR="004018FB">
              <w:rPr>
                <w:rFonts w:ascii="Calibri" w:hAnsi="Calibri" w:cs="Calibri"/>
                <w:i/>
                <w:sz w:val="24"/>
                <w:szCs w:val="24"/>
              </w:rPr>
              <w:t>4</w:t>
            </w:r>
            <w:r w:rsidR="00FE7A1C">
              <w:rPr>
                <w:rFonts w:ascii="Calibri" w:hAnsi="Calibri" w:cs="Calibri"/>
                <w:i/>
                <w:sz w:val="24"/>
                <w:szCs w:val="24"/>
              </w:rPr>
              <w:t>2</w:t>
            </w:r>
            <w:r w:rsidR="00DB4FE8">
              <w:rPr>
                <w:rFonts w:ascii="Calibri" w:hAnsi="Calibri" w:cs="Calibri"/>
                <w:i/>
                <w:sz w:val="24"/>
                <w:szCs w:val="24"/>
              </w:rPr>
              <w:t>6</w:t>
            </w:r>
            <w:r w:rsidRPr="00A74F3D">
              <w:rPr>
                <w:rFonts w:ascii="Calibri" w:hAnsi="Calibri" w:cs="Calibri"/>
                <w:i/>
                <w:sz w:val="24"/>
                <w:szCs w:val="24"/>
              </w:rPr>
              <w:t>_UCD.zip</w:t>
            </w:r>
          </w:p>
        </w:tc>
        <w:tc>
          <w:tcPr>
            <w:tcW w:w="5400" w:type="dxa"/>
          </w:tcPr>
          <w:p w14:paraId="71519C2A" w14:textId="77777777" w:rsidR="000B448B" w:rsidRDefault="000B448B" w:rsidP="000B448B">
            <w:r>
              <w:rPr>
                <w:rFonts w:ascii="Calibri" w:hAnsi="Calibri" w:cs="Calibri"/>
                <w:bCs/>
                <w:sz w:val="24"/>
                <w:szCs w:val="24"/>
              </w:rPr>
              <w:t>If P</w:t>
            </w:r>
            <w:r w:rsidR="00F858B2">
              <w:rPr>
                <w:rFonts w:ascii="Calibri" w:hAnsi="Calibri" w:cs="Calibri"/>
                <w:bCs/>
                <w:sz w:val="24"/>
                <w:szCs w:val="24"/>
              </w:rPr>
              <w:t xml:space="preserve">rogram </w:t>
            </w:r>
            <w:r w:rsidR="008774E0">
              <w:rPr>
                <w:rFonts w:ascii="Calibri" w:hAnsi="Calibri" w:cs="Calibri"/>
                <w:bCs/>
                <w:sz w:val="24"/>
                <w:szCs w:val="24"/>
              </w:rPr>
              <w:t>Management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is installed then, include this file.</w:t>
            </w:r>
          </w:p>
          <w:p w14:paraId="62E0E4BA" w14:textId="77777777" w:rsidR="000B448B" w:rsidRDefault="000B448B" w:rsidP="000B448B"/>
          <w:p w14:paraId="68B39BF1" w14:textId="77777777" w:rsidR="000B448B" w:rsidRDefault="003448A5" w:rsidP="000B448B">
            <w:pPr>
              <w:rPr>
                <w:rStyle w:val="Hyperlink"/>
                <w:rFonts w:ascii="Calibri" w:hAnsi="Calibri" w:cs="Calibri"/>
                <w:sz w:val="24"/>
                <w:szCs w:val="24"/>
              </w:rPr>
            </w:pPr>
            <w:hyperlink r:id="rId11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4D726DBA" w14:textId="3EC5488A" w:rsidR="005E3EEB" w:rsidRPr="00B16F72" w:rsidRDefault="00B74397" w:rsidP="009E458B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EMP_PGM_10.1.0.</w:t>
            </w:r>
            <w:r w:rsidR="004018FB">
              <w:rPr>
                <w:rFonts w:ascii="Calibri" w:hAnsi="Calibri" w:cs="Calibri"/>
                <w:bCs/>
                <w:i/>
                <w:sz w:val="24"/>
                <w:szCs w:val="24"/>
              </w:rPr>
              <w:t>3</w:t>
            </w:r>
            <w:r w:rsidR="00DB4FE8">
              <w:rPr>
                <w:rFonts w:ascii="Calibri" w:hAnsi="Calibri" w:cs="Calibri"/>
                <w:bCs/>
                <w:i/>
                <w:sz w:val="24"/>
                <w:szCs w:val="24"/>
              </w:rPr>
              <w:t>5</w:t>
            </w:r>
            <w:r w:rsidR="00BC2436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4018FB">
              <w:rPr>
                <w:rFonts w:ascii="Calibri" w:hAnsi="Calibri" w:cs="Calibri"/>
                <w:bCs/>
                <w:i/>
                <w:sz w:val="24"/>
                <w:szCs w:val="24"/>
              </w:rPr>
              <w:t>4</w:t>
            </w:r>
            <w:r w:rsidR="00FE7A1C">
              <w:rPr>
                <w:rFonts w:ascii="Calibri" w:hAnsi="Calibri" w:cs="Calibri"/>
                <w:bCs/>
                <w:i/>
                <w:sz w:val="24"/>
                <w:szCs w:val="24"/>
              </w:rPr>
              <w:t>2</w:t>
            </w:r>
            <w:r w:rsidR="00DB4FE8">
              <w:rPr>
                <w:rFonts w:ascii="Calibri" w:hAnsi="Calibri" w:cs="Calibri"/>
                <w:bCs/>
                <w:i/>
                <w:sz w:val="24"/>
                <w:szCs w:val="24"/>
              </w:rPr>
              <w:t>6</w:t>
            </w:r>
            <w:r w:rsidR="006514FC" w:rsidRPr="00436925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</w:tr>
      <w:tr w:rsidR="003D06CA" w:rsidRPr="00633D6C" w14:paraId="3187C577" w14:textId="77777777" w:rsidTr="008B4DAD">
        <w:trPr>
          <w:trHeight w:val="92"/>
        </w:trPr>
        <w:tc>
          <w:tcPr>
            <w:tcW w:w="2610" w:type="dxa"/>
          </w:tcPr>
          <w:p w14:paraId="2188CDFD" w14:textId="77777777" w:rsidR="003D06CA" w:rsidRPr="00B16F72" w:rsidRDefault="003D06CA" w:rsidP="00D2632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3510" w:type="dxa"/>
          </w:tcPr>
          <w:p w14:paraId="18533602" w14:textId="77777777" w:rsidR="003D06CA" w:rsidRPr="00EF3912" w:rsidRDefault="003D06CA" w:rsidP="00D2632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Not </w:t>
            </w:r>
            <w:r w:rsidRPr="00B16F72">
              <w:rPr>
                <w:rFonts w:ascii="Calibri" w:hAnsi="Calibri" w:cs="Calibri"/>
                <w:color w:val="000000"/>
                <w:sz w:val="24"/>
                <w:szCs w:val="24"/>
              </w:rPr>
              <w:t>Applicable</w:t>
            </w:r>
          </w:p>
        </w:tc>
        <w:tc>
          <w:tcPr>
            <w:tcW w:w="5400" w:type="dxa"/>
          </w:tcPr>
          <w:p w14:paraId="4B4BAF10" w14:textId="77777777" w:rsidR="003D06CA" w:rsidRDefault="003D06CA" w:rsidP="000B448B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3D06CA" w:rsidRPr="00633D6C" w14:paraId="77C46917" w14:textId="77777777" w:rsidTr="008B4DAD">
        <w:trPr>
          <w:trHeight w:val="92"/>
        </w:trPr>
        <w:tc>
          <w:tcPr>
            <w:tcW w:w="2610" w:type="dxa"/>
          </w:tcPr>
          <w:p w14:paraId="40AF391A" w14:textId="77777777" w:rsidR="003D06CA" w:rsidRPr="00B16F72" w:rsidRDefault="003D06CA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3510" w:type="dxa"/>
          </w:tcPr>
          <w:p w14:paraId="1D2E703E" w14:textId="770A82DD" w:rsidR="003D06CA" w:rsidRPr="00B16F72" w:rsidRDefault="003448A5" w:rsidP="00F6327D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hyperlink r:id="rId12" w:history="1">
              <w:r w:rsidR="003D06CA" w:rsidRPr="00DD7F68">
                <w:rPr>
                  <w:rStyle w:val="Hyperlink"/>
                  <w:rFonts w:ascii="Calibri" w:hAnsi="Calibri" w:cs="Calibri"/>
                  <w:sz w:val="24"/>
                  <w:szCs w:val="24"/>
                </w:rPr>
                <w:t>IBM Knowledge Center for Emptoris Strategic Supply Management</w:t>
              </w:r>
            </w:hyperlink>
          </w:p>
        </w:tc>
        <w:tc>
          <w:tcPr>
            <w:tcW w:w="5400" w:type="dxa"/>
          </w:tcPr>
          <w:p w14:paraId="1994AD2D" w14:textId="77777777" w:rsidR="003D06CA" w:rsidRPr="00F67798" w:rsidRDefault="003D06CA" w:rsidP="0024518E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45009E14" w14:textId="77777777" w:rsidR="00AE556C" w:rsidRDefault="00AE556C">
      <w:pPr>
        <w:rPr>
          <w:rFonts w:ascii="Calibri" w:hAnsi="Calibri" w:cs="Calibri"/>
          <w:b/>
          <w:sz w:val="28"/>
          <w:szCs w:val="28"/>
        </w:rPr>
      </w:pPr>
    </w:p>
    <w:p w14:paraId="43BD2F85" w14:textId="77777777" w:rsidR="00CA0E5F" w:rsidRDefault="00CA0E5F">
      <w:pPr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lastRenderedPageBreak/>
        <w:br/>
      </w:r>
    </w:p>
    <w:p w14:paraId="4BD4DB61" w14:textId="77777777" w:rsidR="00CA0E5F" w:rsidRDefault="00CA0E5F">
      <w:pPr>
        <w:rPr>
          <w:rFonts w:ascii="Calibri" w:hAnsi="Calibri" w:cs="Calibri"/>
          <w:b/>
          <w:sz w:val="28"/>
          <w:szCs w:val="28"/>
        </w:rPr>
      </w:pPr>
    </w:p>
    <w:p w14:paraId="3FF0FED1" w14:textId="77777777" w:rsidR="005E3EEB" w:rsidRDefault="005E3EEB">
      <w:pPr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p w14:paraId="2F41CE36" w14:textId="77777777" w:rsidR="00041E76" w:rsidRDefault="00041E76">
      <w:pPr>
        <w:rPr>
          <w:rFonts w:ascii="Calibri" w:hAnsi="Calibri" w:cs="Calibri"/>
          <w:b/>
          <w:sz w:val="28"/>
          <w:szCs w:val="28"/>
        </w:rPr>
      </w:pPr>
    </w:p>
    <w:p w14:paraId="0FEA7B46" w14:textId="18C80600" w:rsidR="002358A5" w:rsidRPr="002358A5" w:rsidRDefault="00041E76" w:rsidP="002358A5">
      <w:pPr>
        <w:pStyle w:val="ListParagraph"/>
        <w:numPr>
          <w:ilvl w:val="0"/>
          <w:numId w:val="2"/>
        </w:numPr>
        <w:ind w:right="1584"/>
        <w:rPr>
          <w:rFonts w:ascii="Calibri" w:hAnsi="Calibri" w:cs="Calibri"/>
          <w:b/>
          <w:sz w:val="28"/>
          <w:szCs w:val="28"/>
        </w:rPr>
      </w:pPr>
      <w:r w:rsidRPr="00B91EAF">
        <w:rPr>
          <w:rFonts w:ascii="Calibri" w:eastAsia="Calibri" w:hAnsi="Calibri" w:cs="Calibri"/>
          <w:color w:val="000000"/>
          <w:sz w:val="24"/>
          <w:szCs w:val="24"/>
        </w:rPr>
        <w:t>For UCD deployment</w:t>
      </w:r>
      <w:r w:rsidR="001A3835">
        <w:rPr>
          <w:rFonts w:ascii="Calibri" w:eastAsia="Calibri" w:hAnsi="Calibri" w:cs="Calibri"/>
          <w:color w:val="000000"/>
          <w:sz w:val="24"/>
          <w:szCs w:val="24"/>
        </w:rPr>
        <w:t xml:space="preserve"> of current release 10.1.0.</w:t>
      </w:r>
      <w:r w:rsidR="00E5374B">
        <w:rPr>
          <w:rFonts w:ascii="Calibri" w:eastAsia="Calibri" w:hAnsi="Calibri" w:cs="Calibri"/>
          <w:color w:val="000000"/>
          <w:sz w:val="24"/>
          <w:szCs w:val="24"/>
        </w:rPr>
        <w:t>3</w:t>
      </w:r>
      <w:r w:rsidR="00DB4FE8">
        <w:rPr>
          <w:rFonts w:ascii="Calibri" w:eastAsia="Calibri" w:hAnsi="Calibri" w:cs="Calibri"/>
          <w:color w:val="000000"/>
          <w:sz w:val="24"/>
          <w:szCs w:val="24"/>
        </w:rPr>
        <w:t>5</w:t>
      </w:r>
      <w:r w:rsidR="002358A5">
        <w:rPr>
          <w:rFonts w:ascii="Calibri" w:eastAsia="Calibri" w:hAnsi="Calibri" w:cs="Calibri"/>
          <w:color w:val="000000"/>
          <w:sz w:val="24"/>
          <w:szCs w:val="24"/>
        </w:rPr>
        <w:t>,</w:t>
      </w:r>
      <w:r w:rsidRPr="00B91EAF">
        <w:rPr>
          <w:rFonts w:ascii="Calibri" w:eastAsia="Calibri" w:hAnsi="Calibri" w:cs="Calibri"/>
          <w:color w:val="000000"/>
          <w:sz w:val="24"/>
          <w:szCs w:val="24"/>
        </w:rPr>
        <w:t xml:space="preserve"> the minimum produc</w:t>
      </w:r>
      <w:r>
        <w:rPr>
          <w:rFonts w:ascii="Calibri" w:eastAsia="Calibri" w:hAnsi="Calibri" w:cs="Calibri"/>
          <w:color w:val="000000"/>
          <w:sz w:val="24"/>
          <w:szCs w:val="24"/>
        </w:rPr>
        <w:t>t version should be 10.1.0.0</w:t>
      </w:r>
      <w:r w:rsidRPr="00B91EAF"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0A90B028" w14:textId="3187D557" w:rsidR="00041E76" w:rsidRDefault="002358A5" w:rsidP="002358A5">
      <w:pPr>
        <w:pStyle w:val="ListParagraph"/>
        <w:ind w:right="1584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 </w:t>
      </w:r>
    </w:p>
    <w:p w14:paraId="1B6C64F4" w14:textId="77777777" w:rsidR="00FD5A1D" w:rsidRPr="004D31C2" w:rsidRDefault="00FD5A1D" w:rsidP="00FD5A1D">
      <w:pPr>
        <w:ind w:right="1584"/>
        <w:rPr>
          <w:rFonts w:ascii="Tms Rmn" w:eastAsia="Calibri" w:hAnsi="Tms Rmn" w:cs="Tms Rmn"/>
          <w:color w:val="000000"/>
          <w:sz w:val="4"/>
          <w:szCs w:val="4"/>
        </w:rPr>
      </w:pP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Instructions</w:t>
      </w:r>
      <w:r w:rsidRPr="004D31C2">
        <w:rPr>
          <w:rFonts w:ascii="Tms Rmn" w:eastAsia="Calibri" w:hAnsi="Tms Rmn" w:cs="Tms Rmn"/>
          <w:color w:val="000000"/>
          <w:sz w:val="4"/>
          <w:szCs w:val="4"/>
        </w:rPr>
        <w:br/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79"/>
        <w:gridCol w:w="10841"/>
      </w:tblGrid>
      <w:tr w:rsidR="00FD5A1D" w:rsidRPr="004D31C2" w14:paraId="58BF01C1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9B3FE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#1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AD875" w14:textId="2C94EE02" w:rsidR="00FD5A1D" w:rsidRPr="004D31C2" w:rsidRDefault="005D4BE1" w:rsidP="005600F8">
            <w:pPr>
              <w:keepNext/>
              <w:keepLines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NA</w:t>
            </w:r>
          </w:p>
        </w:tc>
      </w:tr>
      <w:tr w:rsidR="00FD5A1D" w:rsidRPr="004D31C2" w14:paraId="781773DD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32FB1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#2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96654" w14:textId="686D1A23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 xml:space="preserve">Workarounds </w:t>
            </w:r>
            <w:r w:rsidR="003A2487">
              <w:rPr>
                <w:rFonts w:ascii="Calibri" w:hAnsi="Calibri" w:cs="Calibri"/>
                <w:sz w:val="22"/>
                <w:szCs w:val="22"/>
              </w:rPr>
              <w:t>–</w:t>
            </w:r>
            <w:r w:rsidRPr="004D31C2">
              <w:rPr>
                <w:rFonts w:ascii="Calibri" w:hAnsi="Calibri" w:cs="Calibri"/>
                <w:sz w:val="22"/>
                <w:szCs w:val="22"/>
              </w:rPr>
              <w:t xml:space="preserve"> NA</w:t>
            </w:r>
          </w:p>
        </w:tc>
      </w:tr>
      <w:tr w:rsidR="00FD5A1D" w:rsidRPr="004D31C2" w14:paraId="24A4AEBC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4CCD6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#3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308C8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DB scripts required to fix customer data specific issues -NA</w:t>
            </w:r>
          </w:p>
        </w:tc>
      </w:tr>
      <w:tr w:rsidR="00FD5A1D" w:rsidRPr="004D31C2" w14:paraId="63F7E83F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0201C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#4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CCCC1" w14:textId="62759C84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DB migration script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 w:rsidRPr="004D31C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3A2487">
              <w:rPr>
                <w:rFonts w:ascii="Calibri" w:hAnsi="Calibri" w:cs="Calibri"/>
                <w:sz w:val="22"/>
                <w:szCs w:val="22"/>
              </w:rPr>
              <w:t>–</w:t>
            </w:r>
            <w:r w:rsidRPr="004D31C2">
              <w:rPr>
                <w:rFonts w:ascii="Calibri" w:hAnsi="Calibri" w:cs="Calibri"/>
                <w:sz w:val="22"/>
                <w:szCs w:val="22"/>
              </w:rPr>
              <w:t xml:space="preserve"> NA</w:t>
            </w:r>
          </w:p>
        </w:tc>
      </w:tr>
    </w:tbl>
    <w:p w14:paraId="38959473" w14:textId="77777777" w:rsidR="00FD5A1D" w:rsidRPr="004D31C2" w:rsidRDefault="00FD5A1D" w:rsidP="00FD5A1D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14:paraId="5D6CD844" w14:textId="77777777" w:rsidR="00FD5A1D" w:rsidRPr="004D31C2" w:rsidRDefault="00FD5A1D" w:rsidP="00FD5A1D">
      <w:pPr>
        <w:autoSpaceDE w:val="0"/>
        <w:autoSpaceDN w:val="0"/>
        <w:adjustRightInd w:val="0"/>
        <w:spacing w:before="24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D31C2">
        <w:rPr>
          <w:rFonts w:ascii="Tms Rmn" w:eastAsia="Calibri" w:hAnsi="Tms Rmn" w:cs="Tms Rmn"/>
          <w:color w:val="000000"/>
          <w:sz w:val="24"/>
          <w:szCs w:val="24"/>
        </w:rPr>
        <w:t> </w:t>
      </w: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Database Instructions</w:t>
      </w:r>
    </w:p>
    <w:p w14:paraId="33B19666" w14:textId="4BF36863" w:rsidR="00FD5A1D" w:rsidRDefault="00FD5A1D" w:rsidP="00FD5A1D">
      <w:pPr>
        <w:ind w:right="1584"/>
        <w:rPr>
          <w:rFonts w:ascii="Calibri" w:hAnsi="Calibri" w:cs="Calibri"/>
          <w:b/>
          <w:sz w:val="28"/>
          <w:szCs w:val="28"/>
        </w:rPr>
      </w:pP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Does this </w:t>
      </w:r>
      <w:r w:rsidR="002F227D">
        <w:rPr>
          <w:rFonts w:ascii="Calibri" w:eastAsia="Calibri" w:hAnsi="Calibri" w:cs="Calibri"/>
          <w:color w:val="000000"/>
          <w:sz w:val="24"/>
          <w:szCs w:val="24"/>
        </w:rPr>
        <w:t>fix pack</w:t>
      </w: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 require a backup of the application database? </w:t>
      </w:r>
      <w:r>
        <w:rPr>
          <w:rFonts w:ascii="Calibri" w:eastAsia="Calibri" w:hAnsi="Calibri" w:cs="Calibri"/>
          <w:color w:val="000000"/>
          <w:sz w:val="24"/>
          <w:szCs w:val="24"/>
        </w:rPr>
        <w:t>- No</w:t>
      </w:r>
      <w:r>
        <w:rPr>
          <w:rFonts w:ascii="Calibri" w:hAnsi="Calibri" w:cs="Calibri"/>
          <w:b/>
          <w:sz w:val="28"/>
          <w:szCs w:val="28"/>
        </w:rPr>
        <w:t xml:space="preserve"> </w:t>
      </w:r>
    </w:p>
    <w:p w14:paraId="53F8781A" w14:textId="7E246AFD" w:rsidR="00823020" w:rsidRDefault="00823020" w:rsidP="00FD5A1D">
      <w:pPr>
        <w:ind w:right="1584"/>
        <w:rPr>
          <w:rFonts w:ascii="Calibri" w:hAnsi="Calibri" w:cs="Calibri"/>
          <w:b/>
          <w:sz w:val="28"/>
          <w:szCs w:val="28"/>
        </w:rPr>
      </w:pPr>
    </w:p>
    <w:p w14:paraId="3D2D4809" w14:textId="77777777" w:rsidR="00FD5A1D" w:rsidRDefault="00FD5A1D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0D31660D" w14:textId="4EC05432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For the </w:t>
      </w:r>
      <w:hyperlink r:id="rId13" w:history="1">
        <w:r w:rsidRPr="00E860C8">
          <w:rPr>
            <w:rStyle w:val="Hyperlink"/>
            <w:rFonts w:ascii="Calibri" w:hAnsi="Calibri" w:cs="Calibri"/>
            <w:b/>
            <w:sz w:val="22"/>
            <w:szCs w:val="22"/>
          </w:rPr>
          <w:t>Suite Compatibility Matrix</w:t>
        </w:r>
      </w:hyperlink>
      <w:r w:rsidR="00675B3C">
        <w:rPr>
          <w:rFonts w:ascii="Calibri" w:hAnsi="Calibri" w:cs="Calibri"/>
          <w:sz w:val="22"/>
          <w:szCs w:val="22"/>
        </w:rPr>
        <w:t xml:space="preserve"> </w:t>
      </w:r>
      <w:r w:rsidR="000B52EF" w:rsidRPr="000B52EF">
        <w:rPr>
          <w:rFonts w:ascii="Calibri" w:hAnsi="Calibri" w:cs="Calibri"/>
          <w:sz w:val="22"/>
          <w:szCs w:val="22"/>
        </w:rPr>
        <w:t>and the</w:t>
      </w:r>
      <w:r w:rsidR="005D456A">
        <w:rPr>
          <w:rFonts w:ascii="Calibri" w:hAnsi="Calibri" w:cs="Calibri"/>
          <w:sz w:val="22"/>
          <w:szCs w:val="22"/>
        </w:rPr>
        <w:t xml:space="preserve"> </w:t>
      </w:r>
      <w:hyperlink r:id="rId14" w:history="1">
        <w:r w:rsidR="00DB4FE8">
          <w:rPr>
            <w:rStyle w:val="Hyperlink"/>
            <w:rFonts w:ascii="Calibri" w:hAnsi="Calibri" w:cs="Calibri"/>
            <w:b/>
            <w:sz w:val="22"/>
            <w:szCs w:val="22"/>
          </w:rPr>
          <w:t>IBM Emptoris Strategic Supply Management 10.1.0.35 Release Notes</w:t>
        </w:r>
      </w:hyperlink>
      <w:r w:rsidR="005D456A">
        <w:rPr>
          <w:rStyle w:val="Hyperlink"/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consult documentation on the IBM Knowledge Center.</w:t>
      </w:r>
    </w:p>
    <w:p w14:paraId="721348E3" w14:textId="77777777" w:rsidR="007D00FF" w:rsidRDefault="007D00FF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3B24BFF6" w14:textId="77777777" w:rsidR="00AE556C" w:rsidRDefault="00AE556C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224A787F" w14:textId="769AD79E" w:rsidR="008A0003" w:rsidRDefault="001A3835" w:rsidP="008A0003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10.1.0.</w:t>
      </w:r>
      <w:r w:rsidR="00E5374B">
        <w:rPr>
          <w:rFonts w:ascii="Calibri" w:hAnsi="Calibri" w:cs="Calibri"/>
          <w:sz w:val="22"/>
          <w:szCs w:val="22"/>
        </w:rPr>
        <w:t>3</w:t>
      </w:r>
      <w:r w:rsidR="00DB4FE8">
        <w:rPr>
          <w:rFonts w:ascii="Calibri" w:hAnsi="Calibri" w:cs="Calibri"/>
          <w:sz w:val="22"/>
          <w:szCs w:val="22"/>
        </w:rPr>
        <w:t>5</w:t>
      </w:r>
      <w:r w:rsidR="002A214A">
        <w:rPr>
          <w:rFonts w:ascii="Calibri" w:hAnsi="Calibri" w:cs="Calibri"/>
          <w:sz w:val="22"/>
          <w:szCs w:val="22"/>
        </w:rPr>
        <w:t xml:space="preserve"> </w:t>
      </w:r>
      <w:r w:rsidR="002A214A" w:rsidRPr="00B803CA">
        <w:rPr>
          <w:rFonts w:ascii="Calibri" w:hAnsi="Calibri" w:cs="Calibri"/>
          <w:sz w:val="22"/>
          <w:szCs w:val="22"/>
        </w:rPr>
        <w:t>Resolved</w:t>
      </w:r>
      <w:r w:rsidR="008A0003" w:rsidRPr="00B803CA">
        <w:rPr>
          <w:rFonts w:ascii="Calibri" w:hAnsi="Calibri" w:cs="Calibri"/>
          <w:sz w:val="22"/>
          <w:szCs w:val="22"/>
        </w:rPr>
        <w:t xml:space="preserve"> Issues: No issues were resolved in this release.</w:t>
      </w:r>
    </w:p>
    <w:p w14:paraId="0BE525E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0EBA0C0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1A82C86F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2650065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710246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151535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7F80FB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27FE64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FB202D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00C1617" w14:textId="77777777" w:rsidR="00D45FB1" w:rsidRDefault="00D45FB1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684EB78" w14:textId="77777777" w:rsidR="002A555B" w:rsidRDefault="002A555B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Strategic Supply Management Platform Upgrade Matrix</w:t>
      </w:r>
    </w:p>
    <w:p w14:paraId="7141E753" w14:textId="40956329" w:rsidR="00C56F62" w:rsidRDefault="002A555B" w:rsidP="00C56F62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Note:  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If you are currently running a Strategic Supply Management Platform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iFix version that is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higher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than what is published i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n the corresponding cell in the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table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below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, you should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not </w:t>
      </w:r>
      <w:r w:rsidR="00C659CB">
        <w:rPr>
          <w:rFonts w:ascii="Calibri" w:eastAsia="Calibri" w:hAnsi="Calibri" w:cs="Calibri"/>
          <w:bCs/>
          <w:color w:val="000000"/>
          <w:sz w:val="24"/>
          <w:szCs w:val="24"/>
        </w:rPr>
        <w:t xml:space="preserve">upgrade to </w:t>
      </w:r>
      <w:r w:rsidR="008371A4">
        <w:rPr>
          <w:rFonts w:ascii="Calibri" w:eastAsia="Calibri" w:hAnsi="Calibri" w:cs="Calibri"/>
          <w:bCs/>
          <w:color w:val="000000"/>
          <w:sz w:val="24"/>
          <w:szCs w:val="24"/>
        </w:rPr>
        <w:t>10.1.0.</w:t>
      </w:r>
      <w:r w:rsidR="00E5374B">
        <w:rPr>
          <w:rFonts w:ascii="Calibri" w:eastAsia="Calibri" w:hAnsi="Calibri" w:cs="Calibri"/>
          <w:bCs/>
          <w:color w:val="000000"/>
          <w:sz w:val="24"/>
          <w:szCs w:val="24"/>
        </w:rPr>
        <w:t>3</w:t>
      </w:r>
      <w:r w:rsidR="00DB4FE8">
        <w:rPr>
          <w:rFonts w:ascii="Calibri" w:eastAsia="Calibri" w:hAnsi="Calibri" w:cs="Calibri"/>
          <w:bCs/>
          <w:color w:val="000000"/>
          <w:sz w:val="24"/>
          <w:szCs w:val="24"/>
        </w:rPr>
        <w:t>5</w:t>
      </w:r>
      <w:r w:rsidR="00E9634F">
        <w:rPr>
          <w:rFonts w:ascii="Calibri" w:eastAsia="Calibri" w:hAnsi="Calibri" w:cs="Calibri"/>
          <w:bCs/>
          <w:color w:val="000000"/>
          <w:sz w:val="24"/>
          <w:szCs w:val="24"/>
        </w:rPr>
        <w:t>.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Please check with Support to determine the proper migration path.</w:t>
      </w:r>
    </w:p>
    <w:p w14:paraId="2FD51A2F" w14:textId="42AE2DF7" w:rsidR="002F7D61" w:rsidRDefault="00C56F62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</w:p>
    <w:p w14:paraId="7F321B2E" w14:textId="77777777" w:rsidR="005600F8" w:rsidRDefault="005600F8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5249BA79" w14:textId="5B393020" w:rsidR="00F959F6" w:rsidRDefault="00F959F6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tbl>
      <w:tblPr>
        <w:tblW w:w="0" w:type="auto"/>
        <w:tblInd w:w="817" w:type="dxa"/>
        <w:tblBorders>
          <w:top w:val="single" w:sz="8" w:space="0" w:color="6D6D6D"/>
          <w:left w:val="single" w:sz="8" w:space="0" w:color="6D6D6D"/>
          <w:right w:val="single" w:sz="8" w:space="0" w:color="6D6D6D"/>
        </w:tblBorders>
        <w:tblLayout w:type="fixed"/>
        <w:tblLook w:val="0000" w:firstRow="0" w:lastRow="0" w:firstColumn="0" w:lastColumn="0" w:noHBand="0" w:noVBand="0"/>
      </w:tblPr>
      <w:tblGrid>
        <w:gridCol w:w="1643"/>
        <w:gridCol w:w="2043"/>
      </w:tblGrid>
      <w:tr w:rsidR="001A6D4E" w:rsidRPr="00C56F62" w14:paraId="417F41BF" w14:textId="77777777" w:rsidTr="00CB2620"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36A1704F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Branch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A5E5F69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SSM/PGM</w:t>
            </w:r>
          </w:p>
        </w:tc>
      </w:tr>
      <w:tr w:rsidR="001A6D4E" w:rsidRPr="00C56F62" w14:paraId="530C06D3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A0A06DD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9.0.6.X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DB63B40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1A6D4E" w:rsidRPr="00C56F62" w14:paraId="2C8D8CE2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0F6EC12B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9.5.0.x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6F55368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1A6D4E" w:rsidRPr="00C56F62" w14:paraId="3EE9AA59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D62743F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9.5.1.3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5126CED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1A6D4E" w:rsidRPr="00C56F62" w14:paraId="041959B3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538E18A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10.0.0.x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231305F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10.0.0.3 iFix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</w:tr>
      <w:tr w:rsidR="001A6D4E" w:rsidRPr="00C56F62" w14:paraId="22267283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B92C972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10.0.1.1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946F4B4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10.0.1.1 iFix2</w:t>
            </w:r>
          </w:p>
        </w:tc>
      </w:tr>
      <w:tr w:rsidR="001A6D4E" w:rsidRPr="00C56F62" w14:paraId="47ECEAFA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3803CC41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10.0.1.2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04BFAA17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10.0.1.2 iFix3</w:t>
            </w:r>
          </w:p>
        </w:tc>
      </w:tr>
      <w:tr w:rsidR="001A6D4E" w:rsidRPr="00C56F62" w14:paraId="6E005346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6FF629E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E773384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10.0.1.3 iFix6</w:t>
            </w:r>
          </w:p>
        </w:tc>
      </w:tr>
      <w:tr w:rsidR="001A6D4E" w:rsidRPr="00C56F62" w14:paraId="69F2F62F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D879C3E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10.0.1.4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681BB14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10.0.1.4 iFix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</w:tr>
      <w:tr w:rsidR="001A6D4E" w:rsidRPr="00C56F62" w14:paraId="0F62BC9D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8DB5619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10.0.1.5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0182BB94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1A6D4E" w:rsidRPr="00C56F62" w14:paraId="0284E3E0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9EA8E14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6597FB4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10.0.2.3 iFix9</w:t>
            </w:r>
          </w:p>
        </w:tc>
      </w:tr>
      <w:tr w:rsidR="001A6D4E" w14:paraId="51BC7814" w14:textId="77777777" w:rsidTr="00CB2620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3F26C6CA" w14:textId="77777777" w:rsidR="001A6D4E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DA518FD" w14:textId="77777777" w:rsidR="001A6D4E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10.0.2.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 iFix1</w:t>
            </w:r>
          </w:p>
        </w:tc>
      </w:tr>
      <w:tr w:rsidR="001A6D4E" w:rsidRPr="00C56F62" w14:paraId="0D2E4C6B" w14:textId="77777777" w:rsidTr="00CB2620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6576CC2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10.0.3.0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2F431FC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1A6D4E" w:rsidRPr="00C56F62" w14:paraId="078E566E" w14:textId="77777777" w:rsidTr="00CB2620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4365D5E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10.0.4.0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4A8B756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10.0.4.0 iFix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</w:tr>
      <w:tr w:rsidR="001A6D4E" w:rsidRPr="00C56F62" w14:paraId="04CE9E49" w14:textId="77777777" w:rsidTr="00CB2620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A967AEC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10.1.0.x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9F69C14" w14:textId="1F27DED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10.1.0.</w:t>
            </w:r>
            <w:r w:rsidR="00E5374B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  <w:r w:rsidR="00DB4FE8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  <w:bookmarkStart w:id="0" w:name="_GoBack"/>
            <w:bookmarkEnd w:id="0"/>
          </w:p>
        </w:tc>
      </w:tr>
    </w:tbl>
    <w:p w14:paraId="3BF81098" w14:textId="77777777" w:rsidR="001A6D4E" w:rsidRDefault="001A6D4E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sectPr w:rsidR="001A6D4E" w:rsidSect="00633D6C">
      <w:headerReference w:type="default" r:id="rId15"/>
      <w:footerReference w:type="default" r:id="rId16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F93DB8" w14:textId="77777777" w:rsidR="003448A5" w:rsidRDefault="003448A5" w:rsidP="00A558DB">
      <w:r>
        <w:separator/>
      </w:r>
    </w:p>
  </w:endnote>
  <w:endnote w:type="continuationSeparator" w:id="0">
    <w:p w14:paraId="0EFC9C4A" w14:textId="77777777" w:rsidR="003448A5" w:rsidRDefault="003448A5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FCF001" w14:textId="64C3B208" w:rsidR="005E3EEB" w:rsidRPr="00C36513" w:rsidRDefault="005E3EEB" w:rsidP="00C36513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>
      <w:rPr>
        <w:rFonts w:ascii="Calibri" w:hAnsi="Calibri" w:cs="Calibri"/>
        <w:color w:val="0000FF"/>
        <w:sz w:val="22"/>
        <w:szCs w:val="22"/>
      </w:rPr>
      <w:t>4</w:t>
    </w:r>
    <w:r w:rsidR="00137AF8">
      <w:rPr>
        <w:rFonts w:ascii="Calibri" w:hAnsi="Calibri" w:cs="Calibri"/>
        <w:color w:val="0000FF"/>
        <w:sz w:val="22"/>
        <w:szCs w:val="22"/>
      </w:rPr>
      <w:t>, 201</w:t>
    </w:r>
    <w:r w:rsidR="00234ECF">
      <w:rPr>
        <w:rFonts w:ascii="Calibri" w:hAnsi="Calibri" w:cs="Calibri"/>
        <w:color w:val="0000FF"/>
        <w:sz w:val="22"/>
        <w:szCs w:val="22"/>
      </w:rPr>
      <w:t>7</w:t>
    </w:r>
    <w:r w:rsidR="00C67F67">
      <w:rPr>
        <w:rFonts w:ascii="Calibri" w:hAnsi="Calibri" w:cs="Calibri"/>
        <w:color w:val="0000FF"/>
        <w:sz w:val="22"/>
        <w:szCs w:val="22"/>
      </w:rPr>
      <w:t>,2018</w:t>
    </w:r>
    <w:r w:rsidRPr="001C5C3A">
      <w:rPr>
        <w:rFonts w:ascii="Calibri" w:hAnsi="Calibri" w:cs="Calibri"/>
        <w:color w:val="0000FF"/>
        <w:sz w:val="22"/>
        <w:szCs w:val="22"/>
      </w:rPr>
      <w:t>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5DD575" w14:textId="77777777" w:rsidR="003448A5" w:rsidRDefault="003448A5" w:rsidP="00A558DB">
      <w:r>
        <w:separator/>
      </w:r>
    </w:p>
  </w:footnote>
  <w:footnote w:type="continuationSeparator" w:id="0">
    <w:p w14:paraId="35CDE1F4" w14:textId="77777777" w:rsidR="003448A5" w:rsidRDefault="003448A5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 w:firstRow="1" w:lastRow="0" w:firstColumn="1" w:lastColumn="0" w:noHBand="0" w:noVBand="0"/>
    </w:tblPr>
    <w:tblGrid>
      <w:gridCol w:w="96"/>
    </w:tblGrid>
    <w:tr w:rsidR="005E3EEB" w:rsidRPr="00A558DB" w14:paraId="7012507B" w14:textId="77777777" w:rsidTr="00A558DB">
      <w:trPr>
        <w:tblCellSpacing w:w="15" w:type="dxa"/>
      </w:trPr>
      <w:tc>
        <w:tcPr>
          <w:tcW w:w="0" w:type="auto"/>
        </w:tcPr>
        <w:p w14:paraId="2656EEC2" w14:textId="77777777" w:rsidR="005E3EEB" w:rsidRPr="00A558DB" w:rsidRDefault="005E3EE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14:paraId="09A66DE1" w14:textId="77777777" w:rsidR="005E3EEB" w:rsidRPr="00A558DB" w:rsidRDefault="005E3EEB" w:rsidP="00A558DB">
    <w:pPr>
      <w:rPr>
        <w:rFonts w:eastAsia="Times New Roman"/>
        <w:sz w:val="24"/>
        <w:szCs w:val="24"/>
      </w:rPr>
    </w:pPr>
  </w:p>
  <w:p w14:paraId="50D2197E" w14:textId="77777777" w:rsidR="005E3EEB" w:rsidRDefault="005E3E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542CFA"/>
    <w:multiLevelType w:val="hybridMultilevel"/>
    <w:tmpl w:val="37CA9B50"/>
    <w:lvl w:ilvl="0" w:tplc="6FACB39E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881AF8"/>
    <w:multiLevelType w:val="hybridMultilevel"/>
    <w:tmpl w:val="960252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451F"/>
    <w:rsid w:val="00011FE3"/>
    <w:rsid w:val="00020092"/>
    <w:rsid w:val="00026EB2"/>
    <w:rsid w:val="000301F5"/>
    <w:rsid w:val="00032512"/>
    <w:rsid w:val="00041E76"/>
    <w:rsid w:val="00042CB0"/>
    <w:rsid w:val="000522C2"/>
    <w:rsid w:val="0006356C"/>
    <w:rsid w:val="000A1839"/>
    <w:rsid w:val="000A189F"/>
    <w:rsid w:val="000A2F93"/>
    <w:rsid w:val="000A688A"/>
    <w:rsid w:val="000A754A"/>
    <w:rsid w:val="000A775B"/>
    <w:rsid w:val="000B2012"/>
    <w:rsid w:val="000B448B"/>
    <w:rsid w:val="000B52EF"/>
    <w:rsid w:val="000B565C"/>
    <w:rsid w:val="000C0BF1"/>
    <w:rsid w:val="000C131B"/>
    <w:rsid w:val="000C3FF9"/>
    <w:rsid w:val="000C5415"/>
    <w:rsid w:val="000D0191"/>
    <w:rsid w:val="000D6F68"/>
    <w:rsid w:val="000E1E09"/>
    <w:rsid w:val="000E43B4"/>
    <w:rsid w:val="000E4FED"/>
    <w:rsid w:val="000F38F4"/>
    <w:rsid w:val="000F3DD3"/>
    <w:rsid w:val="000F6675"/>
    <w:rsid w:val="00103843"/>
    <w:rsid w:val="001054CE"/>
    <w:rsid w:val="00115E83"/>
    <w:rsid w:val="00123B3E"/>
    <w:rsid w:val="00123BEC"/>
    <w:rsid w:val="00127976"/>
    <w:rsid w:val="00132CDD"/>
    <w:rsid w:val="0013322A"/>
    <w:rsid w:val="00133DC2"/>
    <w:rsid w:val="00137AF8"/>
    <w:rsid w:val="00143E9F"/>
    <w:rsid w:val="00147210"/>
    <w:rsid w:val="00152BFE"/>
    <w:rsid w:val="00157E1C"/>
    <w:rsid w:val="00163896"/>
    <w:rsid w:val="00167FEB"/>
    <w:rsid w:val="0017451F"/>
    <w:rsid w:val="001765EB"/>
    <w:rsid w:val="001769B6"/>
    <w:rsid w:val="001962CA"/>
    <w:rsid w:val="001A33A2"/>
    <w:rsid w:val="001A3835"/>
    <w:rsid w:val="001A4DCA"/>
    <w:rsid w:val="001A6D4E"/>
    <w:rsid w:val="001B0CCA"/>
    <w:rsid w:val="001B4F33"/>
    <w:rsid w:val="001B6E87"/>
    <w:rsid w:val="001C5C3A"/>
    <w:rsid w:val="001E51B0"/>
    <w:rsid w:val="001E6573"/>
    <w:rsid w:val="001E6C96"/>
    <w:rsid w:val="001E7C91"/>
    <w:rsid w:val="001F211C"/>
    <w:rsid w:val="001F3026"/>
    <w:rsid w:val="0020050C"/>
    <w:rsid w:val="00220674"/>
    <w:rsid w:val="002322AB"/>
    <w:rsid w:val="00233020"/>
    <w:rsid w:val="002331CC"/>
    <w:rsid w:val="002332DB"/>
    <w:rsid w:val="00234839"/>
    <w:rsid w:val="00234ECF"/>
    <w:rsid w:val="002358A5"/>
    <w:rsid w:val="0024518E"/>
    <w:rsid w:val="00252965"/>
    <w:rsid w:val="00260AA2"/>
    <w:rsid w:val="0027046E"/>
    <w:rsid w:val="002714E8"/>
    <w:rsid w:val="0028723F"/>
    <w:rsid w:val="002A0F3D"/>
    <w:rsid w:val="002A214A"/>
    <w:rsid w:val="002A3FD5"/>
    <w:rsid w:val="002A4CCA"/>
    <w:rsid w:val="002A555B"/>
    <w:rsid w:val="002A69CD"/>
    <w:rsid w:val="002B0872"/>
    <w:rsid w:val="002C0A28"/>
    <w:rsid w:val="002C7DDA"/>
    <w:rsid w:val="002D0A24"/>
    <w:rsid w:val="002D68C5"/>
    <w:rsid w:val="002D6F03"/>
    <w:rsid w:val="002E26D4"/>
    <w:rsid w:val="002F227D"/>
    <w:rsid w:val="002F7D61"/>
    <w:rsid w:val="00302309"/>
    <w:rsid w:val="003023D8"/>
    <w:rsid w:val="0030302F"/>
    <w:rsid w:val="003047B3"/>
    <w:rsid w:val="00307841"/>
    <w:rsid w:val="00317246"/>
    <w:rsid w:val="00320A98"/>
    <w:rsid w:val="00323898"/>
    <w:rsid w:val="0033272A"/>
    <w:rsid w:val="00332F4C"/>
    <w:rsid w:val="003448A5"/>
    <w:rsid w:val="0035114B"/>
    <w:rsid w:val="00353268"/>
    <w:rsid w:val="0035504D"/>
    <w:rsid w:val="0035594C"/>
    <w:rsid w:val="00362584"/>
    <w:rsid w:val="00363E45"/>
    <w:rsid w:val="00364AEE"/>
    <w:rsid w:val="00364E82"/>
    <w:rsid w:val="0036611F"/>
    <w:rsid w:val="0038168B"/>
    <w:rsid w:val="00384BAB"/>
    <w:rsid w:val="00386619"/>
    <w:rsid w:val="00391AE5"/>
    <w:rsid w:val="003947C4"/>
    <w:rsid w:val="00394CB9"/>
    <w:rsid w:val="003972DE"/>
    <w:rsid w:val="003A2487"/>
    <w:rsid w:val="003A60C7"/>
    <w:rsid w:val="003B4EEF"/>
    <w:rsid w:val="003B748B"/>
    <w:rsid w:val="003B7938"/>
    <w:rsid w:val="003C6970"/>
    <w:rsid w:val="003D06CA"/>
    <w:rsid w:val="003D108A"/>
    <w:rsid w:val="003D2249"/>
    <w:rsid w:val="003D5507"/>
    <w:rsid w:val="003E5AB4"/>
    <w:rsid w:val="003F5770"/>
    <w:rsid w:val="003F6346"/>
    <w:rsid w:val="004005F5"/>
    <w:rsid w:val="004018FB"/>
    <w:rsid w:val="00415452"/>
    <w:rsid w:val="004223A7"/>
    <w:rsid w:val="004243B0"/>
    <w:rsid w:val="004277ED"/>
    <w:rsid w:val="00433BCB"/>
    <w:rsid w:val="00436925"/>
    <w:rsid w:val="004409A0"/>
    <w:rsid w:val="00447FBE"/>
    <w:rsid w:val="004613E5"/>
    <w:rsid w:val="00471CCD"/>
    <w:rsid w:val="0047668B"/>
    <w:rsid w:val="00483029"/>
    <w:rsid w:val="00491FCA"/>
    <w:rsid w:val="00497EC5"/>
    <w:rsid w:val="004B0E4B"/>
    <w:rsid w:val="004B2EEE"/>
    <w:rsid w:val="004B49D6"/>
    <w:rsid w:val="004C17C4"/>
    <w:rsid w:val="004C21F6"/>
    <w:rsid w:val="004C4406"/>
    <w:rsid w:val="004D26D8"/>
    <w:rsid w:val="004D7F3D"/>
    <w:rsid w:val="004E0C3B"/>
    <w:rsid w:val="004E43C3"/>
    <w:rsid w:val="004E4EFA"/>
    <w:rsid w:val="004E54AC"/>
    <w:rsid w:val="004E58F8"/>
    <w:rsid w:val="004F2298"/>
    <w:rsid w:val="004F54E7"/>
    <w:rsid w:val="004F6A57"/>
    <w:rsid w:val="004F7F9D"/>
    <w:rsid w:val="00500787"/>
    <w:rsid w:val="00502BCC"/>
    <w:rsid w:val="00506C54"/>
    <w:rsid w:val="00526807"/>
    <w:rsid w:val="00526F11"/>
    <w:rsid w:val="005421FC"/>
    <w:rsid w:val="005600F8"/>
    <w:rsid w:val="00561DE1"/>
    <w:rsid w:val="00562B06"/>
    <w:rsid w:val="0057026C"/>
    <w:rsid w:val="005759F3"/>
    <w:rsid w:val="005800C4"/>
    <w:rsid w:val="0058660D"/>
    <w:rsid w:val="00586EBB"/>
    <w:rsid w:val="0059175E"/>
    <w:rsid w:val="005945A6"/>
    <w:rsid w:val="0059472B"/>
    <w:rsid w:val="00595E43"/>
    <w:rsid w:val="005B0DA8"/>
    <w:rsid w:val="005B6FC3"/>
    <w:rsid w:val="005C2E5D"/>
    <w:rsid w:val="005C6219"/>
    <w:rsid w:val="005D2EAF"/>
    <w:rsid w:val="005D456A"/>
    <w:rsid w:val="005D4BE1"/>
    <w:rsid w:val="005E3EEB"/>
    <w:rsid w:val="005F02B3"/>
    <w:rsid w:val="005F3F2F"/>
    <w:rsid w:val="005F464B"/>
    <w:rsid w:val="005F5684"/>
    <w:rsid w:val="00607691"/>
    <w:rsid w:val="00612FAD"/>
    <w:rsid w:val="006158C5"/>
    <w:rsid w:val="006176BF"/>
    <w:rsid w:val="00626988"/>
    <w:rsid w:val="00633D6C"/>
    <w:rsid w:val="006373A5"/>
    <w:rsid w:val="00645F00"/>
    <w:rsid w:val="0064759C"/>
    <w:rsid w:val="006514FC"/>
    <w:rsid w:val="00652C07"/>
    <w:rsid w:val="006627A6"/>
    <w:rsid w:val="00672F6E"/>
    <w:rsid w:val="0067572D"/>
    <w:rsid w:val="00675B3C"/>
    <w:rsid w:val="0067642B"/>
    <w:rsid w:val="0069107C"/>
    <w:rsid w:val="00696EEC"/>
    <w:rsid w:val="006B102E"/>
    <w:rsid w:val="006B30B7"/>
    <w:rsid w:val="006C175F"/>
    <w:rsid w:val="006C1C19"/>
    <w:rsid w:val="006E0735"/>
    <w:rsid w:val="006E1F11"/>
    <w:rsid w:val="006E4522"/>
    <w:rsid w:val="006E4655"/>
    <w:rsid w:val="006E4772"/>
    <w:rsid w:val="006E674E"/>
    <w:rsid w:val="006F0AFD"/>
    <w:rsid w:val="006F4ECC"/>
    <w:rsid w:val="00700D7C"/>
    <w:rsid w:val="007055EF"/>
    <w:rsid w:val="00705B31"/>
    <w:rsid w:val="00706D70"/>
    <w:rsid w:val="0071680A"/>
    <w:rsid w:val="00722019"/>
    <w:rsid w:val="00731742"/>
    <w:rsid w:val="00732EFD"/>
    <w:rsid w:val="00733FCB"/>
    <w:rsid w:val="00734C32"/>
    <w:rsid w:val="00736063"/>
    <w:rsid w:val="00736550"/>
    <w:rsid w:val="00737340"/>
    <w:rsid w:val="007556C0"/>
    <w:rsid w:val="00755896"/>
    <w:rsid w:val="007568C1"/>
    <w:rsid w:val="00762F0E"/>
    <w:rsid w:val="00766B79"/>
    <w:rsid w:val="00776915"/>
    <w:rsid w:val="00787C96"/>
    <w:rsid w:val="0079155D"/>
    <w:rsid w:val="00792C4C"/>
    <w:rsid w:val="007A1E33"/>
    <w:rsid w:val="007B3202"/>
    <w:rsid w:val="007B3253"/>
    <w:rsid w:val="007B3B8B"/>
    <w:rsid w:val="007B566D"/>
    <w:rsid w:val="007C0704"/>
    <w:rsid w:val="007C2698"/>
    <w:rsid w:val="007C55C7"/>
    <w:rsid w:val="007C5E75"/>
    <w:rsid w:val="007D00FF"/>
    <w:rsid w:val="007D7243"/>
    <w:rsid w:val="007E6ECC"/>
    <w:rsid w:val="007F204A"/>
    <w:rsid w:val="007F4DD0"/>
    <w:rsid w:val="007F6AC6"/>
    <w:rsid w:val="007F745D"/>
    <w:rsid w:val="008061A9"/>
    <w:rsid w:val="0081018A"/>
    <w:rsid w:val="00810A05"/>
    <w:rsid w:val="00811C12"/>
    <w:rsid w:val="00814982"/>
    <w:rsid w:val="00823020"/>
    <w:rsid w:val="008273AC"/>
    <w:rsid w:val="00832635"/>
    <w:rsid w:val="00834547"/>
    <w:rsid w:val="008371A4"/>
    <w:rsid w:val="00840D98"/>
    <w:rsid w:val="008477E7"/>
    <w:rsid w:val="0085691E"/>
    <w:rsid w:val="00861786"/>
    <w:rsid w:val="008620C8"/>
    <w:rsid w:val="00866220"/>
    <w:rsid w:val="00874036"/>
    <w:rsid w:val="008774E0"/>
    <w:rsid w:val="00883349"/>
    <w:rsid w:val="008A0003"/>
    <w:rsid w:val="008A0801"/>
    <w:rsid w:val="008A4308"/>
    <w:rsid w:val="008A7E24"/>
    <w:rsid w:val="008B40AF"/>
    <w:rsid w:val="008B4455"/>
    <w:rsid w:val="008B4DAD"/>
    <w:rsid w:val="008B4F53"/>
    <w:rsid w:val="008C31AD"/>
    <w:rsid w:val="008D2C13"/>
    <w:rsid w:val="008D5DBA"/>
    <w:rsid w:val="008D7C7B"/>
    <w:rsid w:val="008F3A1D"/>
    <w:rsid w:val="00930446"/>
    <w:rsid w:val="00932C2B"/>
    <w:rsid w:val="009513AF"/>
    <w:rsid w:val="00951E55"/>
    <w:rsid w:val="00955BCA"/>
    <w:rsid w:val="00963B43"/>
    <w:rsid w:val="00964592"/>
    <w:rsid w:val="00983A2B"/>
    <w:rsid w:val="00986D33"/>
    <w:rsid w:val="0099117C"/>
    <w:rsid w:val="00994CA1"/>
    <w:rsid w:val="009A7062"/>
    <w:rsid w:val="009B2746"/>
    <w:rsid w:val="009B4B9C"/>
    <w:rsid w:val="009C0FC6"/>
    <w:rsid w:val="009C2B3B"/>
    <w:rsid w:val="009C3A4A"/>
    <w:rsid w:val="009C4F8B"/>
    <w:rsid w:val="009D08E1"/>
    <w:rsid w:val="009D1F40"/>
    <w:rsid w:val="009D3C57"/>
    <w:rsid w:val="009D7BDB"/>
    <w:rsid w:val="009E0B40"/>
    <w:rsid w:val="009E2E92"/>
    <w:rsid w:val="009E458B"/>
    <w:rsid w:val="009E6EE6"/>
    <w:rsid w:val="00A02331"/>
    <w:rsid w:val="00A135AD"/>
    <w:rsid w:val="00A21A41"/>
    <w:rsid w:val="00A54699"/>
    <w:rsid w:val="00A558DB"/>
    <w:rsid w:val="00A573DC"/>
    <w:rsid w:val="00A64C83"/>
    <w:rsid w:val="00A76001"/>
    <w:rsid w:val="00A8001A"/>
    <w:rsid w:val="00A83F3A"/>
    <w:rsid w:val="00AA1DCC"/>
    <w:rsid w:val="00AA3656"/>
    <w:rsid w:val="00AA61F4"/>
    <w:rsid w:val="00AC3E39"/>
    <w:rsid w:val="00AD539B"/>
    <w:rsid w:val="00AD7775"/>
    <w:rsid w:val="00AD7B6E"/>
    <w:rsid w:val="00AE182E"/>
    <w:rsid w:val="00AE4489"/>
    <w:rsid w:val="00AE556C"/>
    <w:rsid w:val="00AF6F17"/>
    <w:rsid w:val="00B07B83"/>
    <w:rsid w:val="00B15B1C"/>
    <w:rsid w:val="00B16F72"/>
    <w:rsid w:val="00B2291A"/>
    <w:rsid w:val="00B257E4"/>
    <w:rsid w:val="00B36FF3"/>
    <w:rsid w:val="00B370DB"/>
    <w:rsid w:val="00B42786"/>
    <w:rsid w:val="00B54DED"/>
    <w:rsid w:val="00B61002"/>
    <w:rsid w:val="00B74397"/>
    <w:rsid w:val="00B76DEB"/>
    <w:rsid w:val="00B772CB"/>
    <w:rsid w:val="00B80AE2"/>
    <w:rsid w:val="00B82FBF"/>
    <w:rsid w:val="00B852F1"/>
    <w:rsid w:val="00B8765A"/>
    <w:rsid w:val="00B87716"/>
    <w:rsid w:val="00B9474D"/>
    <w:rsid w:val="00B965B9"/>
    <w:rsid w:val="00B97923"/>
    <w:rsid w:val="00BA244D"/>
    <w:rsid w:val="00BB2E9A"/>
    <w:rsid w:val="00BC2436"/>
    <w:rsid w:val="00BC29F9"/>
    <w:rsid w:val="00BC6E58"/>
    <w:rsid w:val="00BE742F"/>
    <w:rsid w:val="00BF457C"/>
    <w:rsid w:val="00C049DA"/>
    <w:rsid w:val="00C05CB6"/>
    <w:rsid w:val="00C06752"/>
    <w:rsid w:val="00C11075"/>
    <w:rsid w:val="00C12DAB"/>
    <w:rsid w:val="00C21FC2"/>
    <w:rsid w:val="00C32E8C"/>
    <w:rsid w:val="00C334DC"/>
    <w:rsid w:val="00C36513"/>
    <w:rsid w:val="00C37D01"/>
    <w:rsid w:val="00C42772"/>
    <w:rsid w:val="00C43C8A"/>
    <w:rsid w:val="00C46CC0"/>
    <w:rsid w:val="00C51FED"/>
    <w:rsid w:val="00C56F62"/>
    <w:rsid w:val="00C659CB"/>
    <w:rsid w:val="00C67F67"/>
    <w:rsid w:val="00C76173"/>
    <w:rsid w:val="00C8111A"/>
    <w:rsid w:val="00C815F4"/>
    <w:rsid w:val="00C84548"/>
    <w:rsid w:val="00C85F3A"/>
    <w:rsid w:val="00C945A8"/>
    <w:rsid w:val="00C9758F"/>
    <w:rsid w:val="00CA0E5F"/>
    <w:rsid w:val="00CA36F3"/>
    <w:rsid w:val="00CB2D67"/>
    <w:rsid w:val="00CB30DA"/>
    <w:rsid w:val="00CB348D"/>
    <w:rsid w:val="00CB7E74"/>
    <w:rsid w:val="00CC2611"/>
    <w:rsid w:val="00CD3A9D"/>
    <w:rsid w:val="00CD4002"/>
    <w:rsid w:val="00CE0E6C"/>
    <w:rsid w:val="00CE17F2"/>
    <w:rsid w:val="00D048F6"/>
    <w:rsid w:val="00D107C6"/>
    <w:rsid w:val="00D20BEA"/>
    <w:rsid w:val="00D24046"/>
    <w:rsid w:val="00D246D2"/>
    <w:rsid w:val="00D270A5"/>
    <w:rsid w:val="00D3453E"/>
    <w:rsid w:val="00D4155B"/>
    <w:rsid w:val="00D45FB1"/>
    <w:rsid w:val="00D61E91"/>
    <w:rsid w:val="00D653A9"/>
    <w:rsid w:val="00D70AA6"/>
    <w:rsid w:val="00D740DC"/>
    <w:rsid w:val="00D76736"/>
    <w:rsid w:val="00D83BCA"/>
    <w:rsid w:val="00D9029B"/>
    <w:rsid w:val="00D93F92"/>
    <w:rsid w:val="00DA29EE"/>
    <w:rsid w:val="00DB4FE8"/>
    <w:rsid w:val="00DD3C60"/>
    <w:rsid w:val="00DD7F68"/>
    <w:rsid w:val="00DE4794"/>
    <w:rsid w:val="00DE5687"/>
    <w:rsid w:val="00DF186E"/>
    <w:rsid w:val="00DF2777"/>
    <w:rsid w:val="00DF5B7E"/>
    <w:rsid w:val="00E035B3"/>
    <w:rsid w:val="00E0729A"/>
    <w:rsid w:val="00E370C1"/>
    <w:rsid w:val="00E37B5D"/>
    <w:rsid w:val="00E42553"/>
    <w:rsid w:val="00E444AA"/>
    <w:rsid w:val="00E45498"/>
    <w:rsid w:val="00E5196D"/>
    <w:rsid w:val="00E52E18"/>
    <w:rsid w:val="00E5374B"/>
    <w:rsid w:val="00E57371"/>
    <w:rsid w:val="00E623B7"/>
    <w:rsid w:val="00E72133"/>
    <w:rsid w:val="00E75B72"/>
    <w:rsid w:val="00E860C8"/>
    <w:rsid w:val="00E91E0D"/>
    <w:rsid w:val="00E9634F"/>
    <w:rsid w:val="00EA44CA"/>
    <w:rsid w:val="00EA53C5"/>
    <w:rsid w:val="00EA6E42"/>
    <w:rsid w:val="00EC0ADA"/>
    <w:rsid w:val="00EC1CC4"/>
    <w:rsid w:val="00EC2529"/>
    <w:rsid w:val="00ED2188"/>
    <w:rsid w:val="00EF3490"/>
    <w:rsid w:val="00EF55B3"/>
    <w:rsid w:val="00EF61EC"/>
    <w:rsid w:val="00F11C92"/>
    <w:rsid w:val="00F34AB7"/>
    <w:rsid w:val="00F34E13"/>
    <w:rsid w:val="00F4103E"/>
    <w:rsid w:val="00F52E57"/>
    <w:rsid w:val="00F61C62"/>
    <w:rsid w:val="00F6327D"/>
    <w:rsid w:val="00F67798"/>
    <w:rsid w:val="00F70D90"/>
    <w:rsid w:val="00F71029"/>
    <w:rsid w:val="00F71EBA"/>
    <w:rsid w:val="00F77051"/>
    <w:rsid w:val="00F858B2"/>
    <w:rsid w:val="00F959F6"/>
    <w:rsid w:val="00F96276"/>
    <w:rsid w:val="00FA4662"/>
    <w:rsid w:val="00FA6365"/>
    <w:rsid w:val="00FB5299"/>
    <w:rsid w:val="00FB5A71"/>
    <w:rsid w:val="00FB6838"/>
    <w:rsid w:val="00FC0942"/>
    <w:rsid w:val="00FC7405"/>
    <w:rsid w:val="00FD2EBE"/>
    <w:rsid w:val="00FD5A1D"/>
    <w:rsid w:val="00FD7A13"/>
    <w:rsid w:val="00FE0B99"/>
    <w:rsid w:val="00FE35C9"/>
    <w:rsid w:val="00FE7A1C"/>
    <w:rsid w:val="00FF0D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5A4D7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styleId="Hyperlink">
    <w:name w:val="Hyperlink"/>
    <w:uiPriority w:val="99"/>
    <w:rsid w:val="000B448B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61C62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rsid w:val="0069107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59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www.ibm.com/support/knowledgecenter/SSYQ72_10.1.0/com.ibm.help.suiteinstall.planning.doc/R_SuiteCompatibilityMatrix101026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bm.com/support/knowledgecenter/SSYQ72_10.1.0/com.ibm.help.ssm.home.doc/ssm_product_welcome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bm.com/support/fixcentra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ibm.com/support/fixcentra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-01.ibm.com/software/howtobuy/passportadvantage/" TargetMode="External"/><Relationship Id="rId14" Type="http://schemas.openxmlformats.org/officeDocument/2006/relationships/hyperlink" Target="https://www.ibm.com/support/knowledgecenter/SSYQ72_10.1.0/com.ibm.help.ssm.releasenotes.doc/c_SSM_introductio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E9599-8934-4F8E-A033-B1BE11360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4143</TotalTime>
  <Pages>3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IBM</Company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Bala Gazula</dc:creator>
  <cp:keywords/>
  <dc:description/>
  <cp:lastModifiedBy>Bhagyashree Kshirsagar</cp:lastModifiedBy>
  <cp:revision>275</cp:revision>
  <dcterms:created xsi:type="dcterms:W3CDTF">2014-04-16T22:29:00Z</dcterms:created>
  <dcterms:modified xsi:type="dcterms:W3CDTF">2020-06-03T10:28:00Z</dcterms:modified>
</cp:coreProperties>
</file>