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48BBB0" w14:textId="5D54F3BA" w:rsidR="00BA19B2" w:rsidRDefault="00BA19B2" w:rsidP="00BA19B2">
      <w:pPr>
        <w:pStyle w:val="DocTitle"/>
        <w:ind w:left="-2592" w:right="-1152"/>
        <w:jc w:val="left"/>
        <w:rPr>
          <w:rFonts w:ascii="Calibri" w:hAnsi="Calibri" w:cs="Calibri"/>
          <w:i w:val="0"/>
          <w:iCs/>
          <w:color w:val="0000CC"/>
          <w:sz w:val="24"/>
          <w:szCs w:val="24"/>
        </w:rPr>
      </w:pPr>
    </w:p>
    <w:p w14:paraId="0F564E73" w14:textId="77777777" w:rsidR="005E3EEB" w:rsidRPr="00633D6C" w:rsidRDefault="00704E7F" w:rsidP="0017451F">
      <w:pPr>
        <w:pStyle w:val="DocTitle"/>
        <w:ind w:left="-2592" w:right="-1152"/>
        <w:jc w:val="center"/>
        <w:rPr>
          <w:rFonts w:ascii="Calibri" w:hAnsi="Calibri" w:cs="Calibri"/>
          <w:i w:val="0"/>
          <w:iCs/>
          <w:color w:val="0000CC"/>
          <w:sz w:val="24"/>
          <w:szCs w:val="24"/>
        </w:rPr>
      </w:pPr>
      <w:r>
        <w:rPr>
          <w:rFonts w:ascii="Calibri" w:hAnsi="Calibri" w:cs="Calibri"/>
          <w:i w:val="0"/>
          <w:noProof/>
          <w:color w:val="0000CC"/>
          <w:sz w:val="24"/>
          <w:szCs w:val="24"/>
        </w:rPr>
        <w:drawing>
          <wp:inline distT="0" distB="0" distL="0" distR="0" wp14:anchorId="2F58F45B" wp14:editId="02A31FED">
            <wp:extent cx="1025525" cy="334010"/>
            <wp:effectExtent l="0" t="0" r="3175" b="889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5525" cy="334010"/>
                    </a:xfrm>
                    <a:prstGeom prst="rect">
                      <a:avLst/>
                    </a:prstGeom>
                    <a:noFill/>
                    <a:ln>
                      <a:noFill/>
                    </a:ln>
                  </pic:spPr>
                </pic:pic>
              </a:graphicData>
            </a:graphic>
          </wp:inline>
        </w:drawing>
      </w:r>
    </w:p>
    <w:tbl>
      <w:tblPr>
        <w:tblW w:w="12958" w:type="dxa"/>
        <w:tblInd w:w="378" w:type="dxa"/>
        <w:tblBorders>
          <w:top w:val="single" w:sz="12" w:space="0" w:color="auto"/>
        </w:tblBorders>
        <w:tblLayout w:type="fixed"/>
        <w:tblLook w:val="0000" w:firstRow="0" w:lastRow="0" w:firstColumn="0" w:lastColumn="0" w:noHBand="0" w:noVBand="0"/>
      </w:tblPr>
      <w:tblGrid>
        <w:gridCol w:w="1872"/>
        <w:gridCol w:w="9558"/>
        <w:gridCol w:w="1528"/>
      </w:tblGrid>
      <w:tr w:rsidR="005E3EEB" w:rsidRPr="00633D6C" w14:paraId="09B2BD8B" w14:textId="77777777" w:rsidTr="00183F57">
        <w:trPr>
          <w:trHeight w:val="256"/>
        </w:trPr>
        <w:tc>
          <w:tcPr>
            <w:tcW w:w="12958" w:type="dxa"/>
            <w:gridSpan w:val="3"/>
            <w:tcBorders>
              <w:top w:val="single" w:sz="12" w:space="0" w:color="auto"/>
            </w:tcBorders>
          </w:tcPr>
          <w:p w14:paraId="7D0C5CC7" w14:textId="71F3EFD0" w:rsidR="005E3EEB" w:rsidRPr="005F5684" w:rsidRDefault="005E3EEB" w:rsidP="004B49D6">
            <w:pPr>
              <w:ind w:right="1584"/>
              <w:jc w:val="center"/>
              <w:rPr>
                <w:rFonts w:ascii="Calibri" w:hAnsi="Calibri" w:cs="Calibri"/>
                <w:b/>
                <w:noProof/>
                <w:sz w:val="30"/>
                <w:szCs w:val="30"/>
              </w:rPr>
            </w:pPr>
            <w:r w:rsidRPr="005F5684">
              <w:rPr>
                <w:rFonts w:ascii="Calibri" w:hAnsi="Calibri" w:cs="Calibri"/>
                <w:b/>
                <w:noProof/>
                <w:sz w:val="30"/>
                <w:szCs w:val="30"/>
              </w:rPr>
              <w:t xml:space="preserve">IBM Emptoris Strategic Supply Management </w:t>
            </w:r>
            <w:r w:rsidR="00F27FD8">
              <w:rPr>
                <w:rFonts w:ascii="Calibri" w:hAnsi="Calibri" w:cs="Calibri"/>
                <w:b/>
                <w:noProof/>
                <w:sz w:val="30"/>
                <w:szCs w:val="30"/>
              </w:rPr>
              <w:t>- 10.0.1.4</w:t>
            </w:r>
            <w:r w:rsidR="009A73D3">
              <w:rPr>
                <w:rFonts w:ascii="Calibri" w:hAnsi="Calibri" w:cs="Calibri"/>
                <w:b/>
                <w:noProof/>
                <w:sz w:val="30"/>
                <w:szCs w:val="30"/>
              </w:rPr>
              <w:t>_iFix</w:t>
            </w:r>
            <w:r w:rsidR="00B0306B">
              <w:rPr>
                <w:rFonts w:ascii="Calibri" w:hAnsi="Calibri" w:cs="Calibri"/>
                <w:b/>
                <w:noProof/>
                <w:sz w:val="30"/>
                <w:szCs w:val="30"/>
              </w:rPr>
              <w:t>8</w:t>
            </w:r>
            <w:r w:rsidRPr="005F5684">
              <w:rPr>
                <w:rFonts w:ascii="Calibri" w:hAnsi="Calibri" w:cs="Calibri"/>
                <w:b/>
                <w:noProof/>
                <w:sz w:val="30"/>
                <w:szCs w:val="30"/>
              </w:rPr>
              <w:t xml:space="preserve"> Release Card</w:t>
            </w:r>
          </w:p>
          <w:p w14:paraId="5E5037AD" w14:textId="77777777" w:rsidR="005E3EEB" w:rsidRDefault="005E3EEB" w:rsidP="0017451F">
            <w:pPr>
              <w:ind w:right="1584"/>
              <w:jc w:val="center"/>
              <w:rPr>
                <w:rFonts w:ascii="Calibri" w:hAnsi="Calibri" w:cs="Calibri"/>
                <w:b/>
                <w:noProof/>
                <w:sz w:val="24"/>
                <w:szCs w:val="24"/>
              </w:rPr>
            </w:pPr>
          </w:p>
          <w:p w14:paraId="4674CB94" w14:textId="77777777" w:rsidR="005E3EEB" w:rsidRPr="00633D6C" w:rsidRDefault="005E3EEB" w:rsidP="0017451F">
            <w:pPr>
              <w:ind w:right="1584"/>
              <w:jc w:val="center"/>
              <w:rPr>
                <w:rFonts w:ascii="Calibri" w:hAnsi="Calibri" w:cs="Calibri"/>
                <w:b/>
                <w:noProof/>
                <w:sz w:val="24"/>
                <w:szCs w:val="24"/>
              </w:rPr>
            </w:pPr>
          </w:p>
        </w:tc>
      </w:tr>
      <w:tr w:rsidR="005E3EEB" w:rsidRPr="00633D6C" w14:paraId="000B0499" w14:textId="77777777" w:rsidTr="00183F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1"/>
          <w:wAfter w:w="1528" w:type="dxa"/>
        </w:trPr>
        <w:tc>
          <w:tcPr>
            <w:tcW w:w="1872" w:type="dxa"/>
          </w:tcPr>
          <w:p w14:paraId="291E29A1" w14:textId="77777777" w:rsidR="005E3EEB" w:rsidRPr="00B16F72" w:rsidRDefault="005E3EEB" w:rsidP="00B16F72">
            <w:pPr>
              <w:jc w:val="right"/>
              <w:rPr>
                <w:rFonts w:ascii="Calibri" w:hAnsi="Calibri" w:cs="Calibri"/>
                <w:b/>
                <w:color w:val="000000"/>
                <w:sz w:val="24"/>
                <w:szCs w:val="24"/>
              </w:rPr>
            </w:pPr>
            <w:r w:rsidRPr="00B16F72">
              <w:rPr>
                <w:rFonts w:ascii="Calibri" w:hAnsi="Calibri" w:cs="Calibri"/>
                <w:b/>
                <w:color w:val="000000"/>
                <w:sz w:val="24"/>
                <w:szCs w:val="24"/>
              </w:rPr>
              <w:t>Product(s):</w:t>
            </w:r>
          </w:p>
          <w:p w14:paraId="052FDECF" w14:textId="77777777" w:rsidR="005E3EEB" w:rsidRPr="00B16F72" w:rsidRDefault="005E3EEB" w:rsidP="00B16F72">
            <w:pPr>
              <w:jc w:val="right"/>
              <w:rPr>
                <w:rFonts w:ascii="Calibri" w:hAnsi="Calibri" w:cs="Calibri"/>
                <w:color w:val="000000"/>
                <w:sz w:val="24"/>
                <w:szCs w:val="24"/>
              </w:rPr>
            </w:pPr>
          </w:p>
        </w:tc>
        <w:tc>
          <w:tcPr>
            <w:tcW w:w="9558" w:type="dxa"/>
          </w:tcPr>
          <w:p w14:paraId="18834C18" w14:textId="77777777" w:rsidR="005E3EEB" w:rsidRPr="003D2249" w:rsidRDefault="005E3EEB" w:rsidP="0017451F">
            <w:pPr>
              <w:rPr>
                <w:rFonts w:ascii="Calibri" w:hAnsi="Calibri" w:cs="Calibri"/>
                <w:color w:val="0000CC"/>
                <w:sz w:val="22"/>
                <w:szCs w:val="22"/>
              </w:rPr>
            </w:pPr>
            <w:r w:rsidRPr="00B16F72">
              <w:rPr>
                <w:rFonts w:ascii="Calibri" w:hAnsi="Calibri" w:cs="Calibri"/>
                <w:color w:val="0000CC"/>
                <w:sz w:val="22"/>
                <w:szCs w:val="22"/>
              </w:rPr>
              <w:t>IBM Emptoris Strategic Supply Management</w:t>
            </w:r>
          </w:p>
        </w:tc>
      </w:tr>
      <w:tr w:rsidR="005E3EEB" w:rsidRPr="00633D6C" w14:paraId="2E11FED5" w14:textId="77777777" w:rsidTr="00183F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1"/>
          <w:wAfter w:w="1528" w:type="dxa"/>
        </w:trPr>
        <w:tc>
          <w:tcPr>
            <w:tcW w:w="1872" w:type="dxa"/>
          </w:tcPr>
          <w:p w14:paraId="41BC06D2" w14:textId="77777777" w:rsidR="005E3EEB" w:rsidRPr="00B16F72" w:rsidRDefault="005E3EEB" w:rsidP="00B16F72">
            <w:pPr>
              <w:jc w:val="right"/>
              <w:rPr>
                <w:rFonts w:ascii="Calibri" w:hAnsi="Calibri" w:cs="Calibri"/>
                <w:b/>
                <w:color w:val="000000"/>
                <w:sz w:val="24"/>
                <w:szCs w:val="24"/>
              </w:rPr>
            </w:pPr>
            <w:r w:rsidRPr="00B16F72">
              <w:rPr>
                <w:rFonts w:ascii="Calibri" w:hAnsi="Calibri" w:cs="Calibri"/>
                <w:b/>
                <w:color w:val="000000"/>
                <w:sz w:val="24"/>
                <w:szCs w:val="24"/>
              </w:rPr>
              <w:t>Release Version:</w:t>
            </w:r>
          </w:p>
          <w:p w14:paraId="655E8AB1" w14:textId="77777777" w:rsidR="005E3EEB" w:rsidRPr="00B16F72" w:rsidRDefault="005E3EEB" w:rsidP="00B16F72">
            <w:pPr>
              <w:jc w:val="right"/>
              <w:rPr>
                <w:rFonts w:ascii="Calibri" w:hAnsi="Calibri" w:cs="Calibri"/>
                <w:color w:val="000000"/>
                <w:sz w:val="24"/>
                <w:szCs w:val="24"/>
              </w:rPr>
            </w:pPr>
          </w:p>
        </w:tc>
        <w:tc>
          <w:tcPr>
            <w:tcW w:w="9558" w:type="dxa"/>
          </w:tcPr>
          <w:p w14:paraId="76FB9F0F" w14:textId="0AE47ECA" w:rsidR="005E3EEB" w:rsidRPr="00B16F72" w:rsidRDefault="00F27FD8" w:rsidP="00337F42">
            <w:pPr>
              <w:rPr>
                <w:rFonts w:ascii="Calibri" w:hAnsi="Calibri" w:cs="Calibri"/>
                <w:color w:val="000000"/>
                <w:sz w:val="24"/>
                <w:szCs w:val="24"/>
              </w:rPr>
            </w:pPr>
            <w:r>
              <w:rPr>
                <w:rFonts w:ascii="Calibri" w:hAnsi="Calibri" w:cs="Calibri"/>
                <w:color w:val="000000"/>
                <w:sz w:val="24"/>
                <w:szCs w:val="24"/>
              </w:rPr>
              <w:t>10.0.1.4</w:t>
            </w:r>
            <w:r w:rsidR="00635176">
              <w:rPr>
                <w:rFonts w:ascii="Calibri" w:hAnsi="Calibri" w:cs="Calibri"/>
                <w:color w:val="000000"/>
                <w:sz w:val="24"/>
                <w:szCs w:val="24"/>
              </w:rPr>
              <w:t>_iFix</w:t>
            </w:r>
            <w:r w:rsidR="00B0306B">
              <w:rPr>
                <w:rFonts w:ascii="Calibri" w:hAnsi="Calibri" w:cs="Calibri"/>
                <w:color w:val="000000"/>
                <w:sz w:val="24"/>
                <w:szCs w:val="24"/>
              </w:rPr>
              <w:t>8</w:t>
            </w:r>
          </w:p>
        </w:tc>
      </w:tr>
      <w:tr w:rsidR="005E3EEB" w:rsidRPr="00633D6C" w14:paraId="7A6EC237" w14:textId="77777777" w:rsidTr="00183F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1"/>
          <w:wAfter w:w="1528" w:type="dxa"/>
        </w:trPr>
        <w:tc>
          <w:tcPr>
            <w:tcW w:w="1872" w:type="dxa"/>
          </w:tcPr>
          <w:p w14:paraId="0369F8F0" w14:textId="77777777" w:rsidR="005E3EEB" w:rsidRPr="00B16F72" w:rsidRDefault="005E3EEB" w:rsidP="00B16F72">
            <w:pPr>
              <w:jc w:val="right"/>
              <w:rPr>
                <w:rFonts w:ascii="Calibri" w:hAnsi="Calibri" w:cs="Calibri"/>
                <w:b/>
                <w:color w:val="000000"/>
                <w:sz w:val="24"/>
                <w:szCs w:val="24"/>
              </w:rPr>
            </w:pPr>
            <w:r w:rsidRPr="00B16F72">
              <w:rPr>
                <w:rFonts w:ascii="Calibri" w:hAnsi="Calibri" w:cs="Calibri"/>
                <w:b/>
                <w:color w:val="000000"/>
                <w:sz w:val="24"/>
                <w:szCs w:val="24"/>
              </w:rPr>
              <w:t>Author</w:t>
            </w:r>
            <w:r w:rsidR="008E46E0">
              <w:rPr>
                <w:rFonts w:ascii="Calibri" w:hAnsi="Calibri" w:cs="Calibri"/>
                <w:b/>
                <w:color w:val="000000"/>
                <w:sz w:val="24"/>
                <w:szCs w:val="24"/>
              </w:rPr>
              <w:t>s</w:t>
            </w:r>
            <w:r w:rsidRPr="00B16F72">
              <w:rPr>
                <w:rFonts w:ascii="Calibri" w:hAnsi="Calibri" w:cs="Calibri"/>
                <w:b/>
                <w:color w:val="000000"/>
                <w:sz w:val="24"/>
                <w:szCs w:val="24"/>
              </w:rPr>
              <w:t>:</w:t>
            </w:r>
          </w:p>
          <w:p w14:paraId="137FD493" w14:textId="77777777" w:rsidR="005E3EEB" w:rsidRPr="00B16F72" w:rsidRDefault="005E3EEB" w:rsidP="00B16F72">
            <w:pPr>
              <w:jc w:val="right"/>
              <w:rPr>
                <w:rFonts w:ascii="Calibri" w:hAnsi="Calibri" w:cs="Calibri"/>
                <w:color w:val="000000"/>
                <w:sz w:val="24"/>
                <w:szCs w:val="24"/>
              </w:rPr>
            </w:pPr>
          </w:p>
        </w:tc>
        <w:tc>
          <w:tcPr>
            <w:tcW w:w="9558" w:type="dxa"/>
          </w:tcPr>
          <w:p w14:paraId="2A0AC686" w14:textId="43B092B2" w:rsidR="005E3EEB" w:rsidRPr="00B16F72" w:rsidRDefault="00183F57" w:rsidP="0017451F">
            <w:pPr>
              <w:rPr>
                <w:rFonts w:ascii="Calibri" w:hAnsi="Calibri" w:cs="Calibri"/>
                <w:color w:val="000000"/>
                <w:sz w:val="24"/>
                <w:szCs w:val="24"/>
              </w:rPr>
            </w:pPr>
            <w:r>
              <w:rPr>
                <w:rFonts w:ascii="Calibri" w:hAnsi="Calibri" w:cs="Calibri"/>
                <w:color w:val="0000CC"/>
                <w:sz w:val="24"/>
                <w:szCs w:val="24"/>
              </w:rPr>
              <w:t>A</w:t>
            </w:r>
            <w:r w:rsidR="006208A7">
              <w:rPr>
                <w:rFonts w:ascii="Calibri" w:hAnsi="Calibri" w:cs="Calibri"/>
                <w:color w:val="0000CC"/>
                <w:sz w:val="24"/>
                <w:szCs w:val="24"/>
              </w:rPr>
              <w:t>S</w:t>
            </w:r>
          </w:p>
        </w:tc>
      </w:tr>
      <w:tr w:rsidR="005E3EEB" w:rsidRPr="00633D6C" w14:paraId="526EF9A7" w14:textId="77777777" w:rsidTr="00183F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1"/>
          <w:wAfter w:w="1528" w:type="dxa"/>
          <w:trHeight w:val="70"/>
        </w:trPr>
        <w:tc>
          <w:tcPr>
            <w:tcW w:w="1872" w:type="dxa"/>
          </w:tcPr>
          <w:p w14:paraId="061DB963" w14:textId="77777777" w:rsidR="005E3EEB" w:rsidRPr="00B16F72" w:rsidRDefault="005E3EEB" w:rsidP="00B16F72">
            <w:pPr>
              <w:jc w:val="right"/>
              <w:rPr>
                <w:rFonts w:ascii="Calibri" w:hAnsi="Calibri" w:cs="Calibri"/>
                <w:b/>
                <w:color w:val="000000"/>
                <w:sz w:val="24"/>
                <w:szCs w:val="24"/>
              </w:rPr>
            </w:pPr>
            <w:r w:rsidRPr="00B16F72">
              <w:rPr>
                <w:rFonts w:ascii="Calibri" w:hAnsi="Calibri" w:cs="Calibri"/>
                <w:b/>
                <w:color w:val="000000"/>
                <w:sz w:val="24"/>
                <w:szCs w:val="24"/>
              </w:rPr>
              <w:t>Quality Certified by:</w:t>
            </w:r>
          </w:p>
          <w:p w14:paraId="3D5DB2C1" w14:textId="77777777" w:rsidR="005E3EEB" w:rsidRPr="00B16F72" w:rsidRDefault="005E3EEB" w:rsidP="00B16F72">
            <w:pPr>
              <w:jc w:val="right"/>
              <w:rPr>
                <w:rFonts w:ascii="Calibri" w:hAnsi="Calibri" w:cs="Calibri"/>
                <w:color w:val="000000"/>
                <w:sz w:val="24"/>
                <w:szCs w:val="24"/>
              </w:rPr>
            </w:pPr>
          </w:p>
        </w:tc>
        <w:tc>
          <w:tcPr>
            <w:tcW w:w="9558" w:type="dxa"/>
          </w:tcPr>
          <w:p w14:paraId="4E9F5AE6" w14:textId="77777777" w:rsidR="005E3EEB" w:rsidRPr="00B16F72" w:rsidRDefault="006208A7" w:rsidP="004466A7">
            <w:pPr>
              <w:rPr>
                <w:rFonts w:ascii="Calibri" w:hAnsi="Calibri" w:cs="Calibri"/>
                <w:color w:val="000000"/>
                <w:sz w:val="24"/>
                <w:szCs w:val="24"/>
              </w:rPr>
            </w:pPr>
            <w:r>
              <w:rPr>
                <w:rFonts w:ascii="Calibri" w:hAnsi="Calibri" w:cs="Calibri"/>
                <w:color w:val="0000CC"/>
                <w:sz w:val="24"/>
                <w:szCs w:val="24"/>
              </w:rPr>
              <w:t>Suite QA</w:t>
            </w:r>
          </w:p>
        </w:tc>
      </w:tr>
    </w:tbl>
    <w:p w14:paraId="066C5C2E" w14:textId="77777777" w:rsidR="005E3EEB" w:rsidRPr="00633D6C" w:rsidRDefault="005E3EEB" w:rsidP="0017451F">
      <w:pPr>
        <w:ind w:right="1584"/>
        <w:rPr>
          <w:rFonts w:ascii="Calibri" w:hAnsi="Calibri" w:cs="Calibri"/>
          <w:sz w:val="24"/>
          <w:szCs w:val="24"/>
        </w:rPr>
      </w:pPr>
    </w:p>
    <w:p w14:paraId="087D7A38" w14:textId="2BE10B23" w:rsidR="005E3EEB" w:rsidRPr="007C55C7" w:rsidRDefault="00183F57" w:rsidP="0017451F">
      <w:pPr>
        <w:ind w:right="1584"/>
        <w:rPr>
          <w:rFonts w:ascii="Calibri" w:hAnsi="Calibri" w:cs="Calibri"/>
          <w:b/>
          <w:sz w:val="28"/>
          <w:szCs w:val="28"/>
        </w:rPr>
      </w:pPr>
      <w:r>
        <w:rPr>
          <w:rFonts w:ascii="Calibri" w:hAnsi="Calibri" w:cs="Calibri"/>
          <w:b/>
          <w:sz w:val="28"/>
          <w:szCs w:val="28"/>
        </w:rPr>
        <w:t xml:space="preserve">    </w:t>
      </w:r>
      <w:r w:rsidR="005E3EEB" w:rsidRPr="007C55C7">
        <w:rPr>
          <w:rFonts w:ascii="Calibri" w:hAnsi="Calibri" w:cs="Calibri"/>
          <w:b/>
          <w:sz w:val="28"/>
          <w:szCs w:val="28"/>
        </w:rPr>
        <w:t>Build and Documents information:</w:t>
      </w:r>
    </w:p>
    <w:tbl>
      <w:tblPr>
        <w:tblW w:w="118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40"/>
        <w:gridCol w:w="9540"/>
      </w:tblGrid>
      <w:tr w:rsidR="00543478" w:rsidRPr="00633D6C" w14:paraId="2A5BD908" w14:textId="77777777" w:rsidTr="00183F57">
        <w:trPr>
          <w:trHeight w:val="348"/>
        </w:trPr>
        <w:tc>
          <w:tcPr>
            <w:tcW w:w="2340" w:type="dxa"/>
          </w:tcPr>
          <w:p w14:paraId="50C6592F" w14:textId="77777777" w:rsidR="00543478" w:rsidRPr="00B16F72" w:rsidRDefault="00543478" w:rsidP="0024518E">
            <w:pPr>
              <w:rPr>
                <w:rFonts w:ascii="Calibri" w:hAnsi="Calibri" w:cs="Calibri"/>
                <w:b/>
                <w:sz w:val="24"/>
                <w:szCs w:val="24"/>
              </w:rPr>
            </w:pPr>
            <w:r w:rsidRPr="00B16F72">
              <w:rPr>
                <w:rFonts w:ascii="Calibri" w:hAnsi="Calibri" w:cs="Calibri"/>
                <w:b/>
                <w:sz w:val="24"/>
                <w:szCs w:val="24"/>
              </w:rPr>
              <w:t>Build Version:</w:t>
            </w:r>
          </w:p>
        </w:tc>
        <w:tc>
          <w:tcPr>
            <w:tcW w:w="9540" w:type="dxa"/>
          </w:tcPr>
          <w:p w14:paraId="64584BAB" w14:textId="3A9A022F" w:rsidR="00543478" w:rsidRPr="008B4DAD" w:rsidRDefault="00543478" w:rsidP="005741DC">
            <w:pPr>
              <w:rPr>
                <w:rFonts w:ascii="Calibri" w:hAnsi="Calibri" w:cs="Calibri"/>
                <w:bCs/>
                <w:sz w:val="24"/>
                <w:szCs w:val="24"/>
              </w:rPr>
            </w:pPr>
            <w:r>
              <w:rPr>
                <w:rFonts w:ascii="Calibri" w:hAnsi="Calibri" w:cs="Calibri"/>
                <w:bCs/>
                <w:sz w:val="24"/>
                <w:szCs w:val="24"/>
              </w:rPr>
              <w:t>EMP_SSMP_10.0.</w:t>
            </w:r>
            <w:r w:rsidR="009D66AD">
              <w:rPr>
                <w:rFonts w:ascii="Calibri" w:hAnsi="Calibri" w:cs="Calibri"/>
                <w:bCs/>
                <w:sz w:val="24"/>
                <w:szCs w:val="24"/>
              </w:rPr>
              <w:t>1</w:t>
            </w:r>
            <w:r>
              <w:rPr>
                <w:rFonts w:ascii="Calibri" w:hAnsi="Calibri" w:cs="Calibri"/>
                <w:bCs/>
                <w:sz w:val="24"/>
                <w:szCs w:val="24"/>
              </w:rPr>
              <w:t>.</w:t>
            </w:r>
            <w:r w:rsidR="009D66AD">
              <w:rPr>
                <w:rFonts w:ascii="Calibri" w:hAnsi="Calibri" w:cs="Calibri"/>
                <w:bCs/>
                <w:sz w:val="24"/>
                <w:szCs w:val="24"/>
              </w:rPr>
              <w:t>4</w:t>
            </w:r>
            <w:r w:rsidR="009A73D3">
              <w:rPr>
                <w:rFonts w:ascii="Calibri" w:hAnsi="Calibri" w:cs="Calibri"/>
                <w:bCs/>
                <w:sz w:val="24"/>
                <w:szCs w:val="24"/>
              </w:rPr>
              <w:t>_iFix</w:t>
            </w:r>
            <w:r w:rsidR="00B0306B">
              <w:rPr>
                <w:rFonts w:ascii="Calibri" w:hAnsi="Calibri" w:cs="Calibri"/>
                <w:bCs/>
                <w:sz w:val="24"/>
                <w:szCs w:val="24"/>
              </w:rPr>
              <w:t>8</w:t>
            </w:r>
            <w:r w:rsidR="008C754F">
              <w:rPr>
                <w:rFonts w:ascii="Calibri" w:hAnsi="Calibri" w:cs="Calibri"/>
                <w:bCs/>
                <w:sz w:val="24"/>
                <w:szCs w:val="24"/>
              </w:rPr>
              <w:t>_</w:t>
            </w:r>
            <w:r w:rsidR="006208A7">
              <w:rPr>
                <w:rFonts w:ascii="Calibri" w:hAnsi="Calibri" w:cs="Calibri"/>
                <w:bCs/>
                <w:sz w:val="24"/>
                <w:szCs w:val="24"/>
              </w:rPr>
              <w:t>1</w:t>
            </w:r>
            <w:r w:rsidR="00B0306B">
              <w:rPr>
                <w:rFonts w:ascii="Calibri" w:hAnsi="Calibri" w:cs="Calibri"/>
                <w:bCs/>
                <w:sz w:val="24"/>
                <w:szCs w:val="24"/>
              </w:rPr>
              <w:t>8</w:t>
            </w:r>
          </w:p>
        </w:tc>
      </w:tr>
      <w:tr w:rsidR="00543478" w:rsidRPr="00633D6C" w14:paraId="489FD89B" w14:textId="77777777" w:rsidTr="00183F57">
        <w:trPr>
          <w:trHeight w:val="92"/>
        </w:trPr>
        <w:tc>
          <w:tcPr>
            <w:tcW w:w="2340" w:type="dxa"/>
          </w:tcPr>
          <w:p w14:paraId="20A1CFB1" w14:textId="77777777" w:rsidR="00543478" w:rsidRPr="00B16F72" w:rsidRDefault="00543478" w:rsidP="0024518E">
            <w:pPr>
              <w:rPr>
                <w:rFonts w:ascii="Calibri" w:hAnsi="Calibri" w:cs="Calibri"/>
                <w:b/>
                <w:sz w:val="24"/>
                <w:szCs w:val="24"/>
              </w:rPr>
            </w:pPr>
            <w:r w:rsidRPr="00E50D24">
              <w:rPr>
                <w:rFonts w:ascii="Calibri" w:hAnsi="Calibri" w:cs="Calibri"/>
                <w:b/>
                <w:sz w:val="24"/>
                <w:szCs w:val="24"/>
              </w:rPr>
              <w:t>Installation Files:</w:t>
            </w:r>
          </w:p>
        </w:tc>
        <w:tc>
          <w:tcPr>
            <w:tcW w:w="9540" w:type="dxa"/>
          </w:tcPr>
          <w:p w14:paraId="7AA96D39" w14:textId="77777777" w:rsidR="00543478" w:rsidRPr="00DB000B" w:rsidRDefault="00955844" w:rsidP="007307EA">
            <w:pPr>
              <w:rPr>
                <w:rFonts w:ascii="Calibri" w:hAnsi="Calibri" w:cs="Calibri"/>
                <w:sz w:val="24"/>
                <w:szCs w:val="24"/>
              </w:rPr>
            </w:pPr>
            <w:hyperlink r:id="rId9" w:history="1">
              <w:r w:rsidR="00543478" w:rsidRPr="00DB000B">
                <w:rPr>
                  <w:rStyle w:val="Hyperlink"/>
                  <w:rFonts w:ascii="Calibri" w:hAnsi="Calibri" w:cs="Calibri"/>
                  <w:sz w:val="24"/>
                  <w:szCs w:val="24"/>
                </w:rPr>
                <w:t>Passport Advantage</w:t>
              </w:r>
            </w:hyperlink>
          </w:p>
          <w:p w14:paraId="50D01F30" w14:textId="77777777" w:rsidR="00543478" w:rsidRDefault="009D66AD" w:rsidP="008E46E0">
            <w:pPr>
              <w:rPr>
                <w:rFonts w:ascii="Calibri" w:hAnsi="Calibri" w:cs="Calibri"/>
                <w:sz w:val="24"/>
                <w:szCs w:val="24"/>
              </w:rPr>
            </w:pPr>
            <w:r>
              <w:rPr>
                <w:rFonts w:ascii="Calibri" w:hAnsi="Calibri" w:cs="Calibri"/>
                <w:sz w:val="24"/>
                <w:szCs w:val="24"/>
              </w:rPr>
              <w:t>EMP_SSMP_10.0.1.0_16</w:t>
            </w:r>
            <w:r w:rsidR="00543478">
              <w:rPr>
                <w:rFonts w:ascii="Calibri" w:hAnsi="Calibri" w:cs="Calibri"/>
                <w:sz w:val="24"/>
                <w:szCs w:val="24"/>
              </w:rPr>
              <w:t>.zip</w:t>
            </w:r>
          </w:p>
          <w:p w14:paraId="5B495B76" w14:textId="77777777" w:rsidR="000B0C15" w:rsidRDefault="000B0C15" w:rsidP="007307EA"/>
          <w:p w14:paraId="2846B4B5" w14:textId="77777777" w:rsidR="00543478" w:rsidRDefault="00955844" w:rsidP="007307EA">
            <w:pPr>
              <w:rPr>
                <w:rFonts w:ascii="Calibri" w:hAnsi="Calibri" w:cs="Calibri"/>
                <w:sz w:val="24"/>
                <w:szCs w:val="24"/>
              </w:rPr>
            </w:pPr>
            <w:hyperlink r:id="rId10" w:history="1">
              <w:r w:rsidR="00543478" w:rsidRPr="00171C1D">
                <w:rPr>
                  <w:rStyle w:val="Hyperlink"/>
                  <w:rFonts w:ascii="Calibri" w:hAnsi="Calibri" w:cs="Calibri"/>
                  <w:sz w:val="24"/>
                  <w:szCs w:val="24"/>
                </w:rPr>
                <w:t>Fix Central</w:t>
              </w:r>
            </w:hyperlink>
          </w:p>
          <w:p w14:paraId="3B8F3A61" w14:textId="77777777" w:rsidR="00543478" w:rsidRDefault="00543478" w:rsidP="005E78EA">
            <w:pPr>
              <w:rPr>
                <w:rFonts w:ascii="Calibri" w:hAnsi="Calibri" w:cs="Calibri"/>
                <w:bCs/>
                <w:sz w:val="24"/>
                <w:szCs w:val="24"/>
              </w:rPr>
            </w:pPr>
            <w:r>
              <w:rPr>
                <w:rFonts w:ascii="Calibri" w:hAnsi="Calibri" w:cs="Calibri"/>
                <w:bCs/>
                <w:sz w:val="24"/>
                <w:szCs w:val="24"/>
              </w:rPr>
              <w:t>EMP_SSMP_10.0.</w:t>
            </w:r>
            <w:r w:rsidR="009D66AD">
              <w:rPr>
                <w:rFonts w:ascii="Calibri" w:hAnsi="Calibri" w:cs="Calibri"/>
                <w:bCs/>
                <w:sz w:val="24"/>
                <w:szCs w:val="24"/>
              </w:rPr>
              <w:t>1</w:t>
            </w:r>
            <w:r>
              <w:rPr>
                <w:rFonts w:ascii="Calibri" w:hAnsi="Calibri" w:cs="Calibri"/>
                <w:bCs/>
                <w:sz w:val="24"/>
                <w:szCs w:val="24"/>
              </w:rPr>
              <w:t>.</w:t>
            </w:r>
            <w:r w:rsidR="009D66AD">
              <w:rPr>
                <w:rFonts w:ascii="Calibri" w:hAnsi="Calibri" w:cs="Calibri"/>
                <w:bCs/>
                <w:sz w:val="24"/>
                <w:szCs w:val="24"/>
              </w:rPr>
              <w:t>4_20</w:t>
            </w:r>
            <w:r>
              <w:rPr>
                <w:rFonts w:ascii="Calibri" w:hAnsi="Calibri" w:cs="Calibri"/>
                <w:bCs/>
                <w:sz w:val="24"/>
                <w:szCs w:val="24"/>
              </w:rPr>
              <w:t>.zip</w:t>
            </w:r>
          </w:p>
          <w:p w14:paraId="00BF5EAE" w14:textId="4C04B856" w:rsidR="000F2B9B" w:rsidRPr="000B0C15" w:rsidRDefault="00FE107D" w:rsidP="00F9491C">
            <w:pPr>
              <w:rPr>
                <w:rFonts w:ascii="Calibri" w:hAnsi="Calibri" w:cs="Calibri"/>
                <w:bCs/>
                <w:sz w:val="24"/>
                <w:szCs w:val="24"/>
              </w:rPr>
            </w:pPr>
            <w:r>
              <w:rPr>
                <w:rFonts w:ascii="Calibri" w:hAnsi="Calibri" w:cs="Calibri"/>
                <w:bCs/>
                <w:sz w:val="24"/>
                <w:szCs w:val="24"/>
              </w:rPr>
              <w:t>EMP_SSMP_10.0.1.4</w:t>
            </w:r>
            <w:r w:rsidR="000F2B9B">
              <w:rPr>
                <w:rFonts w:ascii="Calibri" w:hAnsi="Calibri" w:cs="Calibri"/>
                <w:bCs/>
                <w:sz w:val="24"/>
                <w:szCs w:val="24"/>
              </w:rPr>
              <w:t>_iFix</w:t>
            </w:r>
            <w:r w:rsidR="00B0306B">
              <w:rPr>
                <w:rFonts w:ascii="Calibri" w:hAnsi="Calibri" w:cs="Calibri"/>
                <w:bCs/>
                <w:sz w:val="24"/>
                <w:szCs w:val="24"/>
              </w:rPr>
              <w:t>8</w:t>
            </w:r>
            <w:r w:rsidR="000A627D">
              <w:rPr>
                <w:rFonts w:ascii="Calibri" w:hAnsi="Calibri" w:cs="Calibri"/>
                <w:bCs/>
                <w:sz w:val="24"/>
                <w:szCs w:val="24"/>
              </w:rPr>
              <w:t>_</w:t>
            </w:r>
            <w:r w:rsidR="00FB4EED">
              <w:rPr>
                <w:rFonts w:ascii="Calibri" w:hAnsi="Calibri" w:cs="Calibri"/>
                <w:bCs/>
                <w:sz w:val="24"/>
                <w:szCs w:val="24"/>
              </w:rPr>
              <w:t>1</w:t>
            </w:r>
            <w:r w:rsidR="00B0306B">
              <w:rPr>
                <w:rFonts w:ascii="Calibri" w:hAnsi="Calibri" w:cs="Calibri"/>
                <w:bCs/>
                <w:sz w:val="24"/>
                <w:szCs w:val="24"/>
              </w:rPr>
              <w:t>8</w:t>
            </w:r>
            <w:r w:rsidR="006208A7">
              <w:rPr>
                <w:rFonts w:ascii="Calibri" w:hAnsi="Calibri" w:cs="Calibri"/>
                <w:bCs/>
                <w:sz w:val="24"/>
                <w:szCs w:val="24"/>
              </w:rPr>
              <w:t>.zip</w:t>
            </w:r>
          </w:p>
        </w:tc>
      </w:tr>
      <w:tr w:rsidR="00543478" w:rsidRPr="00633D6C" w14:paraId="151A30EA" w14:textId="77777777" w:rsidTr="00183F57">
        <w:trPr>
          <w:trHeight w:val="92"/>
        </w:trPr>
        <w:tc>
          <w:tcPr>
            <w:tcW w:w="2340" w:type="dxa"/>
          </w:tcPr>
          <w:p w14:paraId="37459045" w14:textId="77777777" w:rsidR="00543478" w:rsidRPr="00B16F72" w:rsidRDefault="00543478" w:rsidP="0024518E">
            <w:pPr>
              <w:rPr>
                <w:rFonts w:ascii="Calibri" w:hAnsi="Calibri" w:cs="Calibri"/>
                <w:b/>
                <w:sz w:val="24"/>
                <w:szCs w:val="24"/>
              </w:rPr>
            </w:pPr>
            <w:r w:rsidRPr="00B16F72">
              <w:rPr>
                <w:rFonts w:ascii="Calibri" w:hAnsi="Calibri" w:cs="Calibri"/>
                <w:b/>
                <w:sz w:val="24"/>
                <w:szCs w:val="24"/>
              </w:rPr>
              <w:t>Site Configuration File:</w:t>
            </w:r>
          </w:p>
        </w:tc>
        <w:tc>
          <w:tcPr>
            <w:tcW w:w="9540" w:type="dxa"/>
          </w:tcPr>
          <w:p w14:paraId="02BC83D5" w14:textId="77777777" w:rsidR="00543478" w:rsidRPr="00EF3912" w:rsidRDefault="00543478" w:rsidP="00AA1DCC">
            <w:pPr>
              <w:rPr>
                <w:rFonts w:ascii="Calibri" w:hAnsi="Calibri" w:cs="Calibri"/>
                <w:sz w:val="24"/>
                <w:szCs w:val="24"/>
              </w:rPr>
            </w:pPr>
            <w:r>
              <w:rPr>
                <w:rFonts w:ascii="Calibri" w:hAnsi="Calibri" w:cs="Calibri"/>
                <w:color w:val="000000"/>
                <w:sz w:val="24"/>
                <w:szCs w:val="24"/>
              </w:rPr>
              <w:t xml:space="preserve">Not </w:t>
            </w:r>
            <w:r w:rsidRPr="00B16F72">
              <w:rPr>
                <w:rFonts w:ascii="Calibri" w:hAnsi="Calibri" w:cs="Calibri"/>
                <w:color w:val="000000"/>
                <w:sz w:val="24"/>
                <w:szCs w:val="24"/>
              </w:rPr>
              <w:t>Applicable</w:t>
            </w:r>
          </w:p>
        </w:tc>
      </w:tr>
      <w:tr w:rsidR="00543478" w:rsidRPr="00633D6C" w14:paraId="0B0A2BCC" w14:textId="77777777" w:rsidTr="00183F57">
        <w:trPr>
          <w:trHeight w:val="92"/>
        </w:trPr>
        <w:tc>
          <w:tcPr>
            <w:tcW w:w="2340" w:type="dxa"/>
          </w:tcPr>
          <w:p w14:paraId="28D32CC5" w14:textId="77777777" w:rsidR="00543478" w:rsidRPr="00B16F72" w:rsidRDefault="00543478" w:rsidP="0024518E">
            <w:pPr>
              <w:rPr>
                <w:rFonts w:ascii="Calibri" w:hAnsi="Calibri" w:cs="Calibri"/>
                <w:b/>
                <w:sz w:val="24"/>
                <w:szCs w:val="24"/>
              </w:rPr>
            </w:pPr>
            <w:r w:rsidRPr="00B16F72">
              <w:rPr>
                <w:rFonts w:ascii="Calibri" w:hAnsi="Calibri" w:cs="Calibri"/>
                <w:b/>
                <w:sz w:val="24"/>
                <w:szCs w:val="24"/>
              </w:rPr>
              <w:t>Other Documents:</w:t>
            </w:r>
          </w:p>
        </w:tc>
        <w:tc>
          <w:tcPr>
            <w:tcW w:w="9540" w:type="dxa"/>
          </w:tcPr>
          <w:p w14:paraId="48694F0B" w14:textId="77777777" w:rsidR="00543478" w:rsidRPr="00B16F72" w:rsidRDefault="00543478" w:rsidP="00F67798">
            <w:pPr>
              <w:rPr>
                <w:rFonts w:ascii="Calibri" w:hAnsi="Calibri" w:cs="Calibri"/>
                <w:color w:val="000000"/>
                <w:sz w:val="24"/>
                <w:szCs w:val="24"/>
              </w:rPr>
            </w:pPr>
          </w:p>
        </w:tc>
      </w:tr>
    </w:tbl>
    <w:p w14:paraId="203ED993" w14:textId="77777777" w:rsidR="005E3EEB" w:rsidRDefault="005E3EEB" w:rsidP="00787C96">
      <w:pPr>
        <w:ind w:right="1584"/>
        <w:rPr>
          <w:rFonts w:ascii="Calibri" w:hAnsi="Calibri" w:cs="Calibri"/>
          <w:b/>
          <w:sz w:val="28"/>
          <w:szCs w:val="28"/>
        </w:rPr>
      </w:pPr>
    </w:p>
    <w:p w14:paraId="262D932D" w14:textId="77777777" w:rsidR="005E3EEB" w:rsidRDefault="005E3EEB" w:rsidP="00787C96">
      <w:pPr>
        <w:ind w:right="1584"/>
        <w:rPr>
          <w:rFonts w:ascii="Calibri" w:hAnsi="Calibri" w:cs="Calibri"/>
          <w:b/>
          <w:sz w:val="28"/>
          <w:szCs w:val="28"/>
        </w:rPr>
      </w:pPr>
    </w:p>
    <w:p w14:paraId="3D73F6B8" w14:textId="77777777" w:rsidR="005E3EEB" w:rsidRDefault="005E3EEB" w:rsidP="00787C96">
      <w:pPr>
        <w:ind w:right="1584"/>
        <w:rPr>
          <w:rFonts w:ascii="Calibri" w:hAnsi="Calibri" w:cs="Calibri"/>
          <w:b/>
          <w:sz w:val="28"/>
          <w:szCs w:val="28"/>
        </w:rPr>
      </w:pPr>
    </w:p>
    <w:p w14:paraId="24CCD4BA" w14:textId="77777777" w:rsidR="005E3EEB" w:rsidRDefault="005E3EEB" w:rsidP="00787C96">
      <w:pPr>
        <w:ind w:right="1584"/>
        <w:rPr>
          <w:rFonts w:ascii="Calibri" w:hAnsi="Calibri" w:cs="Calibri"/>
          <w:b/>
          <w:sz w:val="28"/>
          <w:szCs w:val="28"/>
        </w:rPr>
      </w:pPr>
      <w:r w:rsidRPr="00633D6C">
        <w:rPr>
          <w:rFonts w:ascii="Calibri" w:hAnsi="Calibri" w:cs="Calibri"/>
          <w:b/>
          <w:sz w:val="28"/>
          <w:szCs w:val="28"/>
        </w:rPr>
        <w:t>Special Instruction</w:t>
      </w:r>
      <w:r>
        <w:rPr>
          <w:rFonts w:ascii="Calibri" w:hAnsi="Calibri" w:cs="Calibri"/>
          <w:b/>
          <w:sz w:val="28"/>
          <w:szCs w:val="28"/>
        </w:rPr>
        <w:t xml:space="preserve">s </w:t>
      </w:r>
      <w:r w:rsidRPr="00633D6C">
        <w:rPr>
          <w:rFonts w:ascii="Calibri" w:hAnsi="Calibri" w:cs="Calibri"/>
          <w:b/>
          <w:sz w:val="28"/>
          <w:szCs w:val="28"/>
        </w:rPr>
        <w:t>for Customer / Application Management</w:t>
      </w:r>
      <w:r>
        <w:rPr>
          <w:rFonts w:ascii="Calibri" w:hAnsi="Calibri" w:cs="Calibri"/>
          <w:b/>
          <w:sz w:val="28"/>
          <w:szCs w:val="28"/>
        </w:rPr>
        <w:t xml:space="preserve"> team:</w:t>
      </w:r>
    </w:p>
    <w:p w14:paraId="61099BEA" w14:textId="77777777" w:rsidR="00C37539" w:rsidRPr="004D31C2" w:rsidRDefault="00C37539" w:rsidP="00C37539">
      <w:pPr>
        <w:autoSpaceDE w:val="0"/>
        <w:autoSpaceDN w:val="0"/>
        <w:adjustRightInd w:val="0"/>
        <w:spacing w:before="240"/>
        <w:rPr>
          <w:rFonts w:ascii="Calibri" w:eastAsia="Calibri" w:hAnsi="Calibri" w:cs="Calibri"/>
          <w:b/>
          <w:bCs/>
          <w:color w:val="000000"/>
          <w:sz w:val="24"/>
          <w:szCs w:val="24"/>
        </w:rPr>
      </w:pPr>
      <w:r w:rsidRPr="004D31C2">
        <w:rPr>
          <w:rFonts w:ascii="Calibri" w:eastAsia="Calibri" w:hAnsi="Calibri" w:cs="Calibri"/>
          <w:b/>
          <w:bCs/>
          <w:color w:val="000000"/>
          <w:sz w:val="24"/>
          <w:szCs w:val="24"/>
        </w:rPr>
        <w:t>Special Instructions</w:t>
      </w:r>
    </w:p>
    <w:p w14:paraId="48AF50A0" w14:textId="77777777" w:rsidR="00C37539" w:rsidRPr="004D31C2" w:rsidRDefault="00C37539" w:rsidP="00C37539">
      <w:pPr>
        <w:autoSpaceDE w:val="0"/>
        <w:autoSpaceDN w:val="0"/>
        <w:adjustRightInd w:val="0"/>
        <w:rPr>
          <w:rFonts w:ascii="Tms Rmn" w:eastAsia="Calibri" w:hAnsi="Tms Rmn" w:cs="Tms Rmn"/>
          <w:color w:val="000000"/>
          <w:sz w:val="4"/>
          <w:szCs w:val="4"/>
        </w:rPr>
      </w:pPr>
      <w:r w:rsidRPr="004D31C2">
        <w:rPr>
          <w:rFonts w:ascii="Tms Rmn" w:eastAsia="Calibri" w:hAnsi="Tms Rmn" w:cs="Tms Rmn"/>
          <w:color w:val="000000"/>
          <w:sz w:val="4"/>
          <w:szCs w:val="4"/>
        </w:rPr>
        <w:br/>
      </w:r>
    </w:p>
    <w:tbl>
      <w:tblPr>
        <w:tblW w:w="0" w:type="auto"/>
        <w:tblInd w:w="8" w:type="dxa"/>
        <w:tblLayout w:type="fixed"/>
        <w:tblCellMar>
          <w:left w:w="0" w:type="dxa"/>
          <w:right w:w="0" w:type="dxa"/>
        </w:tblCellMar>
        <w:tblLook w:val="00A0" w:firstRow="1" w:lastRow="0" w:firstColumn="1" w:lastColumn="0" w:noHBand="0" w:noVBand="0"/>
      </w:tblPr>
      <w:tblGrid>
        <w:gridCol w:w="679"/>
        <w:gridCol w:w="12101"/>
      </w:tblGrid>
      <w:tr w:rsidR="00C37539" w:rsidRPr="004D31C2" w14:paraId="6B45227A" w14:textId="77777777" w:rsidTr="008930E0">
        <w:tc>
          <w:tcPr>
            <w:tcW w:w="679" w:type="dxa"/>
            <w:tcBorders>
              <w:top w:val="single" w:sz="6" w:space="0" w:color="auto"/>
              <w:left w:val="single" w:sz="6" w:space="0" w:color="auto"/>
              <w:bottom w:val="single" w:sz="6" w:space="0" w:color="auto"/>
              <w:right w:val="single" w:sz="6" w:space="0" w:color="auto"/>
            </w:tcBorders>
          </w:tcPr>
          <w:p w14:paraId="08B4E431" w14:textId="77777777" w:rsidR="00C37539" w:rsidRPr="004D31C2" w:rsidRDefault="00C37539" w:rsidP="003F0F56">
            <w:pPr>
              <w:keepNext/>
              <w:keepLines/>
              <w:autoSpaceDE w:val="0"/>
              <w:autoSpaceDN w:val="0"/>
              <w:adjustRightInd w:val="0"/>
              <w:ind w:left="123"/>
              <w:rPr>
                <w:rFonts w:ascii="Calibri" w:eastAsia="Calibri" w:hAnsi="Calibri" w:cs="Calibri"/>
                <w:color w:val="000000"/>
                <w:sz w:val="24"/>
                <w:szCs w:val="24"/>
              </w:rPr>
            </w:pPr>
            <w:r w:rsidRPr="004D31C2">
              <w:rPr>
                <w:rFonts w:ascii="Calibri" w:eastAsia="Calibri" w:hAnsi="Calibri" w:cs="Calibri"/>
                <w:color w:val="000000"/>
                <w:sz w:val="24"/>
                <w:szCs w:val="24"/>
              </w:rPr>
              <w:t>#1</w:t>
            </w:r>
          </w:p>
        </w:tc>
        <w:tc>
          <w:tcPr>
            <w:tcW w:w="12101" w:type="dxa"/>
            <w:tcBorders>
              <w:top w:val="single" w:sz="6" w:space="0" w:color="auto"/>
              <w:left w:val="single" w:sz="6" w:space="0" w:color="auto"/>
              <w:bottom w:val="single" w:sz="6" w:space="0" w:color="auto"/>
              <w:right w:val="single" w:sz="6" w:space="0" w:color="auto"/>
            </w:tcBorders>
          </w:tcPr>
          <w:p w14:paraId="1EA2EC04" w14:textId="77777777" w:rsidR="00C37539" w:rsidRPr="004D31C2" w:rsidRDefault="00C37539" w:rsidP="003F0F56">
            <w:pPr>
              <w:keepNext/>
              <w:keepLines/>
              <w:autoSpaceDE w:val="0"/>
              <w:autoSpaceDN w:val="0"/>
              <w:adjustRightInd w:val="0"/>
              <w:ind w:left="123"/>
              <w:rPr>
                <w:rFonts w:ascii="Calibri" w:hAnsi="Calibri" w:cs="Calibri"/>
                <w:sz w:val="22"/>
                <w:szCs w:val="22"/>
              </w:rPr>
            </w:pPr>
            <w:r w:rsidRPr="004D31C2">
              <w:rPr>
                <w:rFonts w:ascii="Calibri" w:hAnsi="Calibri" w:cs="Calibri"/>
                <w:sz w:val="22"/>
                <w:szCs w:val="22"/>
              </w:rPr>
              <w:t xml:space="preserve">Known issues </w:t>
            </w:r>
            <w:r w:rsidR="006208A7">
              <w:rPr>
                <w:rFonts w:ascii="Calibri" w:hAnsi="Calibri" w:cs="Calibri"/>
                <w:sz w:val="22"/>
                <w:szCs w:val="22"/>
              </w:rPr>
              <w:t>–</w:t>
            </w:r>
            <w:r w:rsidRPr="004D31C2">
              <w:rPr>
                <w:rFonts w:ascii="Calibri" w:hAnsi="Calibri" w:cs="Calibri"/>
                <w:sz w:val="22"/>
                <w:szCs w:val="22"/>
              </w:rPr>
              <w:t xml:space="preserve"> NA</w:t>
            </w:r>
          </w:p>
        </w:tc>
      </w:tr>
      <w:tr w:rsidR="00C37539" w:rsidRPr="004D31C2" w14:paraId="46540D43" w14:textId="77777777" w:rsidTr="008930E0">
        <w:tc>
          <w:tcPr>
            <w:tcW w:w="679" w:type="dxa"/>
            <w:tcBorders>
              <w:top w:val="single" w:sz="6" w:space="0" w:color="auto"/>
              <w:left w:val="single" w:sz="6" w:space="0" w:color="auto"/>
              <w:bottom w:val="single" w:sz="6" w:space="0" w:color="auto"/>
              <w:right w:val="single" w:sz="6" w:space="0" w:color="auto"/>
            </w:tcBorders>
          </w:tcPr>
          <w:p w14:paraId="56489808" w14:textId="77777777" w:rsidR="00C37539" w:rsidRPr="004D31C2" w:rsidRDefault="00C37539" w:rsidP="003F0F56">
            <w:pPr>
              <w:keepNext/>
              <w:keepLines/>
              <w:autoSpaceDE w:val="0"/>
              <w:autoSpaceDN w:val="0"/>
              <w:adjustRightInd w:val="0"/>
              <w:ind w:left="123"/>
              <w:rPr>
                <w:rFonts w:ascii="Calibri" w:eastAsia="Calibri" w:hAnsi="Calibri" w:cs="Calibri"/>
                <w:color w:val="000000"/>
                <w:sz w:val="24"/>
                <w:szCs w:val="24"/>
              </w:rPr>
            </w:pPr>
            <w:r w:rsidRPr="004D31C2">
              <w:rPr>
                <w:rFonts w:ascii="Calibri" w:eastAsia="Calibri" w:hAnsi="Calibri" w:cs="Calibri"/>
                <w:color w:val="000000"/>
                <w:sz w:val="24"/>
                <w:szCs w:val="24"/>
              </w:rPr>
              <w:t>#2</w:t>
            </w:r>
          </w:p>
        </w:tc>
        <w:tc>
          <w:tcPr>
            <w:tcW w:w="12101" w:type="dxa"/>
            <w:tcBorders>
              <w:top w:val="single" w:sz="6" w:space="0" w:color="auto"/>
              <w:left w:val="single" w:sz="6" w:space="0" w:color="auto"/>
              <w:bottom w:val="single" w:sz="6" w:space="0" w:color="auto"/>
              <w:right w:val="single" w:sz="6" w:space="0" w:color="auto"/>
            </w:tcBorders>
          </w:tcPr>
          <w:p w14:paraId="39FD5288" w14:textId="77777777" w:rsidR="00C37539" w:rsidRPr="004D31C2" w:rsidRDefault="00C37539" w:rsidP="003F0F56">
            <w:pPr>
              <w:keepNext/>
              <w:keepLines/>
              <w:autoSpaceDE w:val="0"/>
              <w:autoSpaceDN w:val="0"/>
              <w:adjustRightInd w:val="0"/>
              <w:ind w:left="108"/>
              <w:rPr>
                <w:rFonts w:ascii="Calibri" w:hAnsi="Calibri" w:cs="Calibri"/>
                <w:sz w:val="22"/>
                <w:szCs w:val="22"/>
              </w:rPr>
            </w:pPr>
            <w:r w:rsidRPr="004D31C2">
              <w:rPr>
                <w:rFonts w:ascii="Calibri" w:hAnsi="Calibri" w:cs="Calibri"/>
                <w:sz w:val="22"/>
                <w:szCs w:val="22"/>
              </w:rPr>
              <w:t xml:space="preserve">Workarounds </w:t>
            </w:r>
            <w:r w:rsidR="006208A7">
              <w:rPr>
                <w:rFonts w:ascii="Calibri" w:hAnsi="Calibri" w:cs="Calibri"/>
                <w:sz w:val="22"/>
                <w:szCs w:val="22"/>
              </w:rPr>
              <w:t>–</w:t>
            </w:r>
            <w:r w:rsidRPr="004D31C2">
              <w:rPr>
                <w:rFonts w:ascii="Calibri" w:hAnsi="Calibri" w:cs="Calibri"/>
                <w:sz w:val="22"/>
                <w:szCs w:val="22"/>
              </w:rPr>
              <w:t xml:space="preserve"> NA</w:t>
            </w:r>
          </w:p>
        </w:tc>
      </w:tr>
      <w:tr w:rsidR="00C37539" w:rsidRPr="004D31C2" w14:paraId="01BD1388" w14:textId="77777777" w:rsidTr="008930E0">
        <w:tc>
          <w:tcPr>
            <w:tcW w:w="679" w:type="dxa"/>
            <w:tcBorders>
              <w:top w:val="single" w:sz="6" w:space="0" w:color="auto"/>
              <w:left w:val="single" w:sz="6" w:space="0" w:color="auto"/>
              <w:bottom w:val="single" w:sz="6" w:space="0" w:color="auto"/>
              <w:right w:val="single" w:sz="6" w:space="0" w:color="auto"/>
            </w:tcBorders>
          </w:tcPr>
          <w:p w14:paraId="218DA5B9" w14:textId="77777777" w:rsidR="00C37539" w:rsidRPr="004D31C2" w:rsidRDefault="00C37539" w:rsidP="003F0F56">
            <w:pPr>
              <w:keepNext/>
              <w:keepLines/>
              <w:autoSpaceDE w:val="0"/>
              <w:autoSpaceDN w:val="0"/>
              <w:adjustRightInd w:val="0"/>
              <w:ind w:left="123"/>
              <w:rPr>
                <w:rFonts w:ascii="Calibri" w:eastAsia="Calibri" w:hAnsi="Calibri" w:cs="Calibri"/>
                <w:color w:val="000000"/>
                <w:sz w:val="24"/>
                <w:szCs w:val="24"/>
              </w:rPr>
            </w:pPr>
            <w:r w:rsidRPr="004D31C2">
              <w:rPr>
                <w:rFonts w:ascii="Calibri" w:eastAsia="Calibri" w:hAnsi="Calibri" w:cs="Calibri"/>
                <w:color w:val="000000"/>
                <w:sz w:val="24"/>
                <w:szCs w:val="24"/>
              </w:rPr>
              <w:t>#3</w:t>
            </w:r>
          </w:p>
        </w:tc>
        <w:tc>
          <w:tcPr>
            <w:tcW w:w="12101" w:type="dxa"/>
            <w:tcBorders>
              <w:top w:val="single" w:sz="6" w:space="0" w:color="auto"/>
              <w:left w:val="single" w:sz="6" w:space="0" w:color="auto"/>
              <w:bottom w:val="single" w:sz="6" w:space="0" w:color="auto"/>
              <w:right w:val="single" w:sz="6" w:space="0" w:color="auto"/>
            </w:tcBorders>
          </w:tcPr>
          <w:p w14:paraId="521B70A4" w14:textId="77777777" w:rsidR="00C37539" w:rsidRPr="004D31C2" w:rsidRDefault="00C37539" w:rsidP="003F0F56">
            <w:pPr>
              <w:keepNext/>
              <w:keepLines/>
              <w:autoSpaceDE w:val="0"/>
              <w:autoSpaceDN w:val="0"/>
              <w:adjustRightInd w:val="0"/>
              <w:ind w:left="108"/>
              <w:rPr>
                <w:rFonts w:ascii="Calibri" w:hAnsi="Calibri" w:cs="Calibri"/>
                <w:sz w:val="22"/>
                <w:szCs w:val="22"/>
              </w:rPr>
            </w:pPr>
            <w:r w:rsidRPr="004D31C2">
              <w:rPr>
                <w:rFonts w:ascii="Calibri" w:hAnsi="Calibri" w:cs="Calibri"/>
                <w:sz w:val="22"/>
                <w:szCs w:val="22"/>
              </w:rPr>
              <w:t>DB scripts required to fix customer data specific issues -NA</w:t>
            </w:r>
          </w:p>
        </w:tc>
      </w:tr>
      <w:tr w:rsidR="00C37539" w:rsidRPr="004D31C2" w14:paraId="2DB222EE" w14:textId="77777777" w:rsidTr="008930E0">
        <w:tc>
          <w:tcPr>
            <w:tcW w:w="679" w:type="dxa"/>
            <w:tcBorders>
              <w:top w:val="single" w:sz="6" w:space="0" w:color="auto"/>
              <w:left w:val="single" w:sz="6" w:space="0" w:color="auto"/>
              <w:bottom w:val="single" w:sz="6" w:space="0" w:color="auto"/>
              <w:right w:val="single" w:sz="6" w:space="0" w:color="auto"/>
            </w:tcBorders>
          </w:tcPr>
          <w:p w14:paraId="4DA2F49D" w14:textId="77777777" w:rsidR="00C37539" w:rsidRPr="004D31C2" w:rsidRDefault="00C37539" w:rsidP="003F0F56">
            <w:pPr>
              <w:keepNext/>
              <w:keepLines/>
              <w:autoSpaceDE w:val="0"/>
              <w:autoSpaceDN w:val="0"/>
              <w:adjustRightInd w:val="0"/>
              <w:ind w:left="123"/>
              <w:rPr>
                <w:rFonts w:ascii="Calibri" w:eastAsia="Calibri" w:hAnsi="Calibri" w:cs="Calibri"/>
                <w:color w:val="000000"/>
                <w:sz w:val="24"/>
                <w:szCs w:val="24"/>
              </w:rPr>
            </w:pPr>
            <w:r w:rsidRPr="004D31C2">
              <w:rPr>
                <w:rFonts w:ascii="Calibri" w:eastAsia="Calibri" w:hAnsi="Calibri" w:cs="Calibri"/>
                <w:color w:val="000000"/>
                <w:sz w:val="24"/>
                <w:szCs w:val="24"/>
              </w:rPr>
              <w:t>#4</w:t>
            </w:r>
          </w:p>
        </w:tc>
        <w:tc>
          <w:tcPr>
            <w:tcW w:w="12101" w:type="dxa"/>
            <w:tcBorders>
              <w:top w:val="single" w:sz="6" w:space="0" w:color="auto"/>
              <w:left w:val="single" w:sz="6" w:space="0" w:color="auto"/>
              <w:bottom w:val="single" w:sz="6" w:space="0" w:color="auto"/>
              <w:right w:val="single" w:sz="6" w:space="0" w:color="auto"/>
            </w:tcBorders>
          </w:tcPr>
          <w:p w14:paraId="7F8F0B51" w14:textId="77777777" w:rsidR="00C37539" w:rsidRPr="004D31C2" w:rsidRDefault="00C37539" w:rsidP="003F0F56">
            <w:pPr>
              <w:keepNext/>
              <w:keepLines/>
              <w:autoSpaceDE w:val="0"/>
              <w:autoSpaceDN w:val="0"/>
              <w:adjustRightInd w:val="0"/>
              <w:ind w:left="108"/>
              <w:rPr>
                <w:rFonts w:ascii="Calibri" w:hAnsi="Calibri" w:cs="Calibri"/>
                <w:sz w:val="22"/>
                <w:szCs w:val="22"/>
              </w:rPr>
            </w:pPr>
            <w:r w:rsidRPr="004D31C2">
              <w:rPr>
                <w:rFonts w:ascii="Calibri" w:hAnsi="Calibri" w:cs="Calibri"/>
                <w:sz w:val="22"/>
                <w:szCs w:val="22"/>
              </w:rPr>
              <w:t>DB migration script</w:t>
            </w:r>
            <w:r>
              <w:rPr>
                <w:rFonts w:ascii="Calibri" w:hAnsi="Calibri" w:cs="Calibri"/>
                <w:sz w:val="22"/>
                <w:szCs w:val="22"/>
              </w:rPr>
              <w:t>s</w:t>
            </w:r>
            <w:r w:rsidRPr="004D31C2">
              <w:rPr>
                <w:rFonts w:ascii="Calibri" w:hAnsi="Calibri" w:cs="Calibri"/>
                <w:sz w:val="22"/>
                <w:szCs w:val="22"/>
              </w:rPr>
              <w:t xml:space="preserve"> </w:t>
            </w:r>
            <w:r w:rsidR="006208A7">
              <w:rPr>
                <w:rFonts w:ascii="Calibri" w:hAnsi="Calibri" w:cs="Calibri"/>
                <w:sz w:val="22"/>
                <w:szCs w:val="22"/>
              </w:rPr>
              <w:t>–</w:t>
            </w:r>
            <w:r w:rsidRPr="004D31C2">
              <w:rPr>
                <w:rFonts w:ascii="Calibri" w:hAnsi="Calibri" w:cs="Calibri"/>
                <w:sz w:val="22"/>
                <w:szCs w:val="22"/>
              </w:rPr>
              <w:t xml:space="preserve"> NA</w:t>
            </w:r>
          </w:p>
        </w:tc>
      </w:tr>
    </w:tbl>
    <w:p w14:paraId="6E7E21B7" w14:textId="085D1266" w:rsidR="00C37539" w:rsidRPr="004D31C2" w:rsidRDefault="00C37539" w:rsidP="00C37539">
      <w:pPr>
        <w:autoSpaceDE w:val="0"/>
        <w:autoSpaceDN w:val="0"/>
        <w:adjustRightInd w:val="0"/>
        <w:spacing w:before="240"/>
        <w:rPr>
          <w:rFonts w:ascii="Calibri" w:eastAsia="Calibri" w:hAnsi="Calibri" w:cs="Calibri"/>
          <w:b/>
          <w:bCs/>
          <w:color w:val="000000"/>
          <w:sz w:val="24"/>
          <w:szCs w:val="24"/>
        </w:rPr>
      </w:pPr>
      <w:r w:rsidRPr="004D31C2">
        <w:rPr>
          <w:rFonts w:ascii="Calibri" w:eastAsia="Calibri" w:hAnsi="Calibri" w:cs="Calibri"/>
          <w:b/>
          <w:bCs/>
          <w:color w:val="000000"/>
          <w:sz w:val="24"/>
          <w:szCs w:val="24"/>
        </w:rPr>
        <w:t>Special Database Instructions</w:t>
      </w:r>
    </w:p>
    <w:p w14:paraId="77E05B71" w14:textId="77777777" w:rsidR="00C37539" w:rsidRDefault="00C37539" w:rsidP="00C37539">
      <w:pPr>
        <w:ind w:right="1584"/>
        <w:rPr>
          <w:rFonts w:ascii="Calibri" w:hAnsi="Calibri" w:cs="Calibri"/>
          <w:b/>
          <w:sz w:val="28"/>
          <w:szCs w:val="28"/>
        </w:rPr>
      </w:pPr>
      <w:r w:rsidRPr="004D31C2">
        <w:rPr>
          <w:rFonts w:ascii="Calibri" w:eastAsia="Calibri" w:hAnsi="Calibri" w:cs="Calibri"/>
          <w:color w:val="000000"/>
          <w:sz w:val="24"/>
          <w:szCs w:val="24"/>
        </w:rPr>
        <w:t xml:space="preserve">Does this </w:t>
      </w:r>
      <w:proofErr w:type="spellStart"/>
      <w:r w:rsidRPr="004D31C2">
        <w:rPr>
          <w:rFonts w:ascii="Calibri" w:eastAsia="Calibri" w:hAnsi="Calibri" w:cs="Calibri"/>
          <w:color w:val="000000"/>
          <w:sz w:val="24"/>
          <w:szCs w:val="24"/>
        </w:rPr>
        <w:t>iFix</w:t>
      </w:r>
      <w:proofErr w:type="spellEnd"/>
      <w:r w:rsidRPr="004D31C2">
        <w:rPr>
          <w:rFonts w:ascii="Calibri" w:eastAsia="Calibri" w:hAnsi="Calibri" w:cs="Calibri"/>
          <w:color w:val="000000"/>
          <w:sz w:val="24"/>
          <w:szCs w:val="24"/>
        </w:rPr>
        <w:t xml:space="preserve"> require a backup of the application database? </w:t>
      </w:r>
      <w:r>
        <w:rPr>
          <w:rFonts w:ascii="Calibri" w:eastAsia="Calibri" w:hAnsi="Calibri" w:cs="Calibri"/>
          <w:color w:val="000000"/>
          <w:sz w:val="24"/>
          <w:szCs w:val="24"/>
        </w:rPr>
        <w:t>- No</w:t>
      </w:r>
      <w:r>
        <w:rPr>
          <w:rFonts w:ascii="Calibri" w:hAnsi="Calibri" w:cs="Calibri"/>
          <w:b/>
          <w:sz w:val="28"/>
          <w:szCs w:val="28"/>
        </w:rPr>
        <w:t xml:space="preserve"> </w:t>
      </w:r>
    </w:p>
    <w:p w14:paraId="752108E4" w14:textId="77777777" w:rsidR="005E3EEB" w:rsidRDefault="005E3EEB">
      <w:pPr>
        <w:rPr>
          <w:rFonts w:ascii="Calibri" w:hAnsi="Calibri" w:cs="Calibri"/>
          <w:b/>
          <w:sz w:val="28"/>
          <w:szCs w:val="28"/>
        </w:rPr>
      </w:pPr>
    </w:p>
    <w:p w14:paraId="0F5F0300" w14:textId="77777777" w:rsidR="005E3EEB" w:rsidRDefault="005E3EEB" w:rsidP="0017451F">
      <w:pPr>
        <w:ind w:right="1584"/>
        <w:rPr>
          <w:rFonts w:ascii="Calibri" w:hAnsi="Calibri" w:cs="Calibri"/>
          <w:b/>
          <w:sz w:val="28"/>
          <w:szCs w:val="28"/>
        </w:rPr>
      </w:pPr>
      <w:r w:rsidRPr="00633D6C">
        <w:rPr>
          <w:rFonts w:ascii="Calibri" w:hAnsi="Calibri" w:cs="Calibri"/>
          <w:b/>
          <w:sz w:val="28"/>
          <w:szCs w:val="28"/>
        </w:rPr>
        <w:t xml:space="preserve">Suite </w:t>
      </w:r>
      <w:r>
        <w:rPr>
          <w:rFonts w:ascii="Calibri" w:hAnsi="Calibri" w:cs="Calibri"/>
          <w:b/>
          <w:sz w:val="28"/>
          <w:szCs w:val="28"/>
        </w:rPr>
        <w:t>Compatibility Matrix</w:t>
      </w:r>
      <w:r w:rsidRPr="00633D6C">
        <w:rPr>
          <w:rFonts w:ascii="Calibri" w:hAnsi="Calibri" w:cs="Calibri"/>
          <w:b/>
          <w:sz w:val="28"/>
          <w:szCs w:val="28"/>
        </w:rPr>
        <w:t>:</w:t>
      </w:r>
    </w:p>
    <w:tbl>
      <w:tblPr>
        <w:tblW w:w="126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10"/>
        <w:gridCol w:w="5040"/>
        <w:gridCol w:w="5040"/>
      </w:tblGrid>
      <w:tr w:rsidR="008774A7" w:rsidRPr="00633D6C" w14:paraId="0B735778" w14:textId="77777777" w:rsidTr="008930E0">
        <w:trPr>
          <w:trHeight w:val="348"/>
        </w:trPr>
        <w:tc>
          <w:tcPr>
            <w:tcW w:w="2610" w:type="dxa"/>
            <w:shd w:val="clear" w:color="auto" w:fill="C6D9F1"/>
          </w:tcPr>
          <w:p w14:paraId="4B02C754" w14:textId="77777777" w:rsidR="008774A7" w:rsidRPr="00B16F72" w:rsidRDefault="008774A7" w:rsidP="0063400B">
            <w:pPr>
              <w:jc w:val="center"/>
              <w:rPr>
                <w:rFonts w:ascii="Calibri" w:hAnsi="Calibri" w:cs="Calibri"/>
                <w:b/>
                <w:sz w:val="24"/>
                <w:szCs w:val="24"/>
              </w:rPr>
            </w:pPr>
            <w:r w:rsidRPr="00B16F72">
              <w:rPr>
                <w:rFonts w:ascii="Calibri" w:hAnsi="Calibri" w:cs="Calibri"/>
                <w:b/>
                <w:sz w:val="24"/>
                <w:szCs w:val="24"/>
              </w:rPr>
              <w:t>Product</w:t>
            </w:r>
          </w:p>
        </w:tc>
        <w:tc>
          <w:tcPr>
            <w:tcW w:w="5040" w:type="dxa"/>
            <w:shd w:val="clear" w:color="auto" w:fill="C6D9F1"/>
          </w:tcPr>
          <w:p w14:paraId="44A5C16D" w14:textId="77777777" w:rsidR="008774A7" w:rsidRPr="00B16F72" w:rsidRDefault="008774A7" w:rsidP="0063400B">
            <w:pPr>
              <w:jc w:val="center"/>
              <w:rPr>
                <w:rFonts w:ascii="Calibri" w:hAnsi="Calibri" w:cs="Calibri"/>
                <w:b/>
                <w:bCs/>
                <w:sz w:val="24"/>
                <w:szCs w:val="24"/>
              </w:rPr>
            </w:pPr>
            <w:r w:rsidRPr="00B16F72">
              <w:rPr>
                <w:rFonts w:ascii="Calibri" w:hAnsi="Calibri" w:cs="Calibri"/>
                <w:b/>
                <w:bCs/>
                <w:sz w:val="24"/>
                <w:szCs w:val="24"/>
              </w:rPr>
              <w:t>Version(s)</w:t>
            </w:r>
          </w:p>
        </w:tc>
        <w:tc>
          <w:tcPr>
            <w:tcW w:w="5040" w:type="dxa"/>
            <w:shd w:val="clear" w:color="auto" w:fill="C6D9F1"/>
          </w:tcPr>
          <w:p w14:paraId="25FA3942" w14:textId="77777777" w:rsidR="008774A7" w:rsidRPr="00B16F72" w:rsidRDefault="008774A7" w:rsidP="0063400B">
            <w:pPr>
              <w:jc w:val="center"/>
              <w:rPr>
                <w:rFonts w:ascii="Calibri" w:hAnsi="Calibri" w:cs="Calibri"/>
                <w:b/>
                <w:bCs/>
                <w:color w:val="FF0000"/>
                <w:sz w:val="24"/>
                <w:szCs w:val="24"/>
              </w:rPr>
            </w:pPr>
            <w:r w:rsidRPr="00B16F72">
              <w:rPr>
                <w:rFonts w:ascii="Calibri" w:hAnsi="Calibri" w:cs="Calibri"/>
                <w:b/>
                <w:bCs/>
                <w:sz w:val="24"/>
                <w:szCs w:val="24"/>
              </w:rPr>
              <w:t>Comments</w:t>
            </w:r>
          </w:p>
        </w:tc>
      </w:tr>
      <w:tr w:rsidR="008774A7" w:rsidRPr="00633D6C" w14:paraId="541410A4" w14:textId="77777777" w:rsidTr="008930E0">
        <w:trPr>
          <w:trHeight w:val="348"/>
        </w:trPr>
        <w:tc>
          <w:tcPr>
            <w:tcW w:w="2610" w:type="dxa"/>
          </w:tcPr>
          <w:p w14:paraId="62EF5CCD" w14:textId="77777777" w:rsidR="008774A7" w:rsidRPr="00B16F72" w:rsidRDefault="008774A7" w:rsidP="0063400B">
            <w:pPr>
              <w:rPr>
                <w:rFonts w:ascii="Calibri" w:hAnsi="Calibri" w:cs="Calibri"/>
                <w:b/>
                <w:sz w:val="24"/>
                <w:szCs w:val="24"/>
              </w:rPr>
            </w:pPr>
            <w:r>
              <w:rPr>
                <w:rFonts w:ascii="Calibri" w:hAnsi="Calibri" w:cs="Calibri"/>
                <w:b/>
                <w:sz w:val="24"/>
                <w:szCs w:val="24"/>
              </w:rPr>
              <w:t>Contract Management</w:t>
            </w:r>
          </w:p>
        </w:tc>
        <w:tc>
          <w:tcPr>
            <w:tcW w:w="5040" w:type="dxa"/>
          </w:tcPr>
          <w:p w14:paraId="13C805E2" w14:textId="77777777" w:rsidR="008774A7" w:rsidRPr="00B7167A" w:rsidRDefault="008774A7" w:rsidP="0063400B">
            <w:pPr>
              <w:rPr>
                <w:rFonts w:ascii="Calibri" w:hAnsi="Calibri" w:cs="Calibri"/>
                <w:b/>
                <w:sz w:val="24"/>
                <w:szCs w:val="24"/>
              </w:rPr>
            </w:pPr>
            <w:r w:rsidRPr="008B7AC3">
              <w:rPr>
                <w:rFonts w:ascii="Calibri" w:hAnsi="Calibri" w:cs="Calibri"/>
                <w:bCs/>
                <w:sz w:val="24"/>
                <w:szCs w:val="24"/>
              </w:rPr>
              <w:t>10.0.</w:t>
            </w:r>
            <w:r>
              <w:rPr>
                <w:rFonts w:ascii="Calibri" w:hAnsi="Calibri" w:cs="Calibri"/>
                <w:bCs/>
                <w:sz w:val="24"/>
                <w:szCs w:val="24"/>
              </w:rPr>
              <w:t>1.2+</w:t>
            </w:r>
          </w:p>
        </w:tc>
        <w:tc>
          <w:tcPr>
            <w:tcW w:w="5040" w:type="dxa"/>
          </w:tcPr>
          <w:p w14:paraId="7B9667AB" w14:textId="77777777" w:rsidR="008774A7" w:rsidRPr="00B16F72" w:rsidRDefault="008774A7" w:rsidP="0063400B">
            <w:pPr>
              <w:rPr>
                <w:rFonts w:ascii="Calibri" w:hAnsi="Calibri" w:cs="Calibri"/>
                <w:bCs/>
                <w:sz w:val="24"/>
                <w:szCs w:val="24"/>
              </w:rPr>
            </w:pPr>
          </w:p>
        </w:tc>
      </w:tr>
      <w:tr w:rsidR="008774A7" w:rsidRPr="00633D6C" w14:paraId="0E544E11" w14:textId="77777777" w:rsidTr="008930E0">
        <w:trPr>
          <w:trHeight w:val="348"/>
        </w:trPr>
        <w:tc>
          <w:tcPr>
            <w:tcW w:w="2610" w:type="dxa"/>
          </w:tcPr>
          <w:p w14:paraId="20CF57CB" w14:textId="77777777" w:rsidR="008774A7" w:rsidRPr="00B16F72" w:rsidRDefault="008774A7" w:rsidP="0063400B">
            <w:pPr>
              <w:rPr>
                <w:rFonts w:ascii="Calibri" w:hAnsi="Calibri" w:cs="Calibri"/>
                <w:b/>
                <w:sz w:val="24"/>
                <w:szCs w:val="24"/>
              </w:rPr>
            </w:pPr>
            <w:r>
              <w:rPr>
                <w:rFonts w:ascii="Calibri" w:hAnsi="Calibri" w:cs="Calibri"/>
                <w:b/>
                <w:sz w:val="24"/>
                <w:szCs w:val="24"/>
              </w:rPr>
              <w:t>Program Management</w:t>
            </w:r>
          </w:p>
        </w:tc>
        <w:tc>
          <w:tcPr>
            <w:tcW w:w="5040" w:type="dxa"/>
          </w:tcPr>
          <w:p w14:paraId="4D67D605" w14:textId="77777777" w:rsidR="008774A7" w:rsidRPr="00B16F72" w:rsidRDefault="008774A7" w:rsidP="0063400B">
            <w:pPr>
              <w:rPr>
                <w:rFonts w:ascii="Calibri" w:hAnsi="Calibri" w:cs="Calibri"/>
                <w:bCs/>
                <w:sz w:val="24"/>
                <w:szCs w:val="24"/>
              </w:rPr>
            </w:pPr>
            <w:r w:rsidRPr="008B7AC3">
              <w:rPr>
                <w:rFonts w:ascii="Calibri" w:hAnsi="Calibri" w:cs="Calibri"/>
                <w:bCs/>
                <w:sz w:val="24"/>
                <w:szCs w:val="24"/>
              </w:rPr>
              <w:t>10.0.</w:t>
            </w:r>
            <w:r>
              <w:rPr>
                <w:rFonts w:ascii="Calibri" w:hAnsi="Calibri" w:cs="Calibri"/>
                <w:bCs/>
                <w:sz w:val="24"/>
                <w:szCs w:val="24"/>
              </w:rPr>
              <w:t>1.3+</w:t>
            </w:r>
          </w:p>
        </w:tc>
        <w:tc>
          <w:tcPr>
            <w:tcW w:w="5040" w:type="dxa"/>
          </w:tcPr>
          <w:p w14:paraId="238A5E67" w14:textId="77777777" w:rsidR="008774A7" w:rsidRPr="00B16F72" w:rsidRDefault="008774A7" w:rsidP="0063400B">
            <w:pPr>
              <w:rPr>
                <w:rFonts w:ascii="Calibri" w:hAnsi="Calibri" w:cs="Calibri"/>
                <w:bCs/>
                <w:sz w:val="24"/>
                <w:szCs w:val="24"/>
              </w:rPr>
            </w:pPr>
          </w:p>
        </w:tc>
      </w:tr>
      <w:tr w:rsidR="008774A7" w:rsidRPr="00633D6C" w14:paraId="0CF2011E" w14:textId="77777777" w:rsidTr="008930E0">
        <w:trPr>
          <w:trHeight w:val="348"/>
        </w:trPr>
        <w:tc>
          <w:tcPr>
            <w:tcW w:w="2610" w:type="dxa"/>
          </w:tcPr>
          <w:p w14:paraId="5343A1F0" w14:textId="77777777" w:rsidR="008774A7" w:rsidRPr="00B16F72" w:rsidRDefault="008774A7" w:rsidP="0063400B">
            <w:pPr>
              <w:rPr>
                <w:rFonts w:ascii="Calibri" w:hAnsi="Calibri" w:cs="Calibri"/>
                <w:b/>
                <w:sz w:val="24"/>
                <w:szCs w:val="24"/>
              </w:rPr>
            </w:pPr>
            <w:r>
              <w:rPr>
                <w:rFonts w:ascii="Calibri" w:hAnsi="Calibri" w:cs="Calibri"/>
                <w:b/>
                <w:sz w:val="24"/>
                <w:szCs w:val="24"/>
              </w:rPr>
              <w:t>Sourcing</w:t>
            </w:r>
          </w:p>
        </w:tc>
        <w:tc>
          <w:tcPr>
            <w:tcW w:w="5040" w:type="dxa"/>
          </w:tcPr>
          <w:p w14:paraId="64A86421" w14:textId="77777777" w:rsidR="008774A7" w:rsidRPr="00B16F72" w:rsidRDefault="008774A7" w:rsidP="0063400B">
            <w:pPr>
              <w:rPr>
                <w:rFonts w:ascii="Calibri" w:hAnsi="Calibri" w:cs="Calibri"/>
                <w:bCs/>
                <w:sz w:val="24"/>
                <w:szCs w:val="24"/>
              </w:rPr>
            </w:pPr>
            <w:r w:rsidRPr="008B7AC3">
              <w:rPr>
                <w:rFonts w:ascii="Calibri" w:hAnsi="Calibri" w:cs="Calibri"/>
                <w:bCs/>
                <w:sz w:val="24"/>
                <w:szCs w:val="24"/>
              </w:rPr>
              <w:t>10.0.</w:t>
            </w:r>
            <w:r>
              <w:rPr>
                <w:rFonts w:ascii="Calibri" w:hAnsi="Calibri" w:cs="Calibri"/>
                <w:bCs/>
                <w:sz w:val="24"/>
                <w:szCs w:val="24"/>
              </w:rPr>
              <w:t>1.2+</w:t>
            </w:r>
          </w:p>
        </w:tc>
        <w:tc>
          <w:tcPr>
            <w:tcW w:w="5040" w:type="dxa"/>
          </w:tcPr>
          <w:p w14:paraId="2B162E11" w14:textId="77777777" w:rsidR="008774A7" w:rsidRPr="00B16F72" w:rsidRDefault="008774A7" w:rsidP="0063400B">
            <w:pPr>
              <w:rPr>
                <w:rFonts w:ascii="Calibri" w:hAnsi="Calibri" w:cs="Calibri"/>
                <w:bCs/>
                <w:sz w:val="24"/>
                <w:szCs w:val="24"/>
              </w:rPr>
            </w:pPr>
          </w:p>
        </w:tc>
      </w:tr>
      <w:tr w:rsidR="008774A7" w:rsidRPr="00633D6C" w14:paraId="3234C47F" w14:textId="77777777" w:rsidTr="008930E0">
        <w:trPr>
          <w:trHeight w:val="348"/>
        </w:trPr>
        <w:tc>
          <w:tcPr>
            <w:tcW w:w="2610" w:type="dxa"/>
          </w:tcPr>
          <w:p w14:paraId="3B21A58E" w14:textId="77777777" w:rsidR="008774A7" w:rsidRPr="00B16F72" w:rsidRDefault="008774A7" w:rsidP="0063400B">
            <w:pPr>
              <w:rPr>
                <w:rFonts w:ascii="Calibri" w:hAnsi="Calibri" w:cs="Calibri"/>
                <w:b/>
                <w:sz w:val="24"/>
                <w:szCs w:val="24"/>
              </w:rPr>
            </w:pPr>
            <w:r>
              <w:rPr>
                <w:rFonts w:ascii="Calibri" w:hAnsi="Calibri" w:cs="Calibri"/>
                <w:b/>
                <w:sz w:val="24"/>
                <w:szCs w:val="24"/>
              </w:rPr>
              <w:t>Spend Analysis</w:t>
            </w:r>
          </w:p>
        </w:tc>
        <w:tc>
          <w:tcPr>
            <w:tcW w:w="5040" w:type="dxa"/>
          </w:tcPr>
          <w:p w14:paraId="14D90145" w14:textId="77777777" w:rsidR="008774A7" w:rsidRDefault="008774A7" w:rsidP="0063400B">
            <w:r w:rsidRPr="008B7AC3">
              <w:rPr>
                <w:rFonts w:ascii="Calibri" w:hAnsi="Calibri" w:cs="Calibri"/>
                <w:bCs/>
                <w:sz w:val="24"/>
                <w:szCs w:val="24"/>
              </w:rPr>
              <w:t>10.0.</w:t>
            </w:r>
            <w:r>
              <w:rPr>
                <w:rFonts w:ascii="Calibri" w:hAnsi="Calibri" w:cs="Calibri"/>
                <w:bCs/>
                <w:sz w:val="24"/>
                <w:szCs w:val="24"/>
              </w:rPr>
              <w:t>1.2+</w:t>
            </w:r>
          </w:p>
        </w:tc>
        <w:tc>
          <w:tcPr>
            <w:tcW w:w="5040" w:type="dxa"/>
          </w:tcPr>
          <w:p w14:paraId="64126EE2" w14:textId="77777777" w:rsidR="008774A7" w:rsidRPr="00B16F72" w:rsidRDefault="008774A7" w:rsidP="0063400B">
            <w:pPr>
              <w:rPr>
                <w:rFonts w:ascii="Calibri" w:hAnsi="Calibri" w:cs="Calibri"/>
                <w:bCs/>
                <w:color w:val="FF0000"/>
                <w:sz w:val="24"/>
                <w:szCs w:val="24"/>
              </w:rPr>
            </w:pPr>
          </w:p>
        </w:tc>
      </w:tr>
      <w:tr w:rsidR="008774A7" w:rsidRPr="00633D6C" w14:paraId="690F8184" w14:textId="77777777" w:rsidTr="008930E0">
        <w:trPr>
          <w:trHeight w:val="92"/>
        </w:trPr>
        <w:tc>
          <w:tcPr>
            <w:tcW w:w="2610" w:type="dxa"/>
          </w:tcPr>
          <w:p w14:paraId="2D63014C" w14:textId="77777777" w:rsidR="008774A7" w:rsidRPr="00B16F72" w:rsidRDefault="008774A7" w:rsidP="0063400B">
            <w:pPr>
              <w:rPr>
                <w:rFonts w:ascii="Calibri" w:hAnsi="Calibri" w:cs="Calibri"/>
                <w:b/>
                <w:sz w:val="24"/>
                <w:szCs w:val="24"/>
              </w:rPr>
            </w:pPr>
            <w:r>
              <w:rPr>
                <w:rFonts w:ascii="Calibri" w:hAnsi="Calibri" w:cs="Calibri"/>
                <w:b/>
                <w:sz w:val="24"/>
                <w:szCs w:val="24"/>
              </w:rPr>
              <w:t>Supplier Life Cycle Management</w:t>
            </w:r>
          </w:p>
        </w:tc>
        <w:tc>
          <w:tcPr>
            <w:tcW w:w="5040" w:type="dxa"/>
          </w:tcPr>
          <w:p w14:paraId="4A358D30" w14:textId="77777777" w:rsidR="008774A7" w:rsidRPr="001962E2" w:rsidRDefault="008774A7" w:rsidP="0063400B">
            <w:pPr>
              <w:rPr>
                <w:rFonts w:ascii="Calibri" w:hAnsi="Calibri" w:cs="Calibri"/>
                <w:bCs/>
                <w:sz w:val="24"/>
                <w:szCs w:val="24"/>
              </w:rPr>
            </w:pPr>
            <w:r w:rsidRPr="00BF7D49">
              <w:rPr>
                <w:rFonts w:ascii="Calibri" w:hAnsi="Calibri" w:cs="Calibri"/>
                <w:bCs/>
                <w:sz w:val="24"/>
                <w:szCs w:val="24"/>
              </w:rPr>
              <w:t>10.0.1.2+</w:t>
            </w:r>
          </w:p>
        </w:tc>
        <w:tc>
          <w:tcPr>
            <w:tcW w:w="5040" w:type="dxa"/>
          </w:tcPr>
          <w:p w14:paraId="03763658" w14:textId="77777777" w:rsidR="008774A7" w:rsidRPr="00B16F72" w:rsidRDefault="008774A7" w:rsidP="0063400B">
            <w:pPr>
              <w:rPr>
                <w:rFonts w:ascii="Calibri" w:hAnsi="Calibri" w:cs="Calibri"/>
                <w:color w:val="0000CC"/>
                <w:sz w:val="24"/>
                <w:szCs w:val="24"/>
              </w:rPr>
            </w:pPr>
          </w:p>
        </w:tc>
      </w:tr>
      <w:tr w:rsidR="008774A7" w:rsidRPr="00633D6C" w14:paraId="39A8DD72" w14:textId="77777777" w:rsidTr="008930E0">
        <w:trPr>
          <w:trHeight w:val="92"/>
        </w:trPr>
        <w:tc>
          <w:tcPr>
            <w:tcW w:w="2610" w:type="dxa"/>
          </w:tcPr>
          <w:p w14:paraId="12E8A3F6" w14:textId="77777777" w:rsidR="008774A7" w:rsidRPr="00B16F72" w:rsidRDefault="008774A7" w:rsidP="0063400B">
            <w:pPr>
              <w:rPr>
                <w:rFonts w:ascii="Calibri" w:hAnsi="Calibri" w:cs="Calibri"/>
                <w:b/>
                <w:sz w:val="24"/>
                <w:szCs w:val="24"/>
              </w:rPr>
            </w:pPr>
            <w:r>
              <w:rPr>
                <w:rFonts w:ascii="Calibri" w:hAnsi="Calibri" w:cs="Calibri"/>
                <w:b/>
                <w:sz w:val="24"/>
                <w:szCs w:val="24"/>
              </w:rPr>
              <w:t>SSM Platform</w:t>
            </w:r>
          </w:p>
          <w:p w14:paraId="01E6C347" w14:textId="77777777" w:rsidR="008774A7" w:rsidRPr="00B16F72" w:rsidRDefault="008774A7" w:rsidP="0063400B">
            <w:pPr>
              <w:rPr>
                <w:rFonts w:ascii="Calibri" w:hAnsi="Calibri" w:cs="Calibri"/>
                <w:b/>
                <w:sz w:val="24"/>
                <w:szCs w:val="24"/>
              </w:rPr>
            </w:pPr>
          </w:p>
        </w:tc>
        <w:tc>
          <w:tcPr>
            <w:tcW w:w="5040" w:type="dxa"/>
          </w:tcPr>
          <w:p w14:paraId="0CDE2308" w14:textId="77777777" w:rsidR="008774A7" w:rsidRPr="00B16F72" w:rsidRDefault="008774A7" w:rsidP="0063400B">
            <w:pPr>
              <w:rPr>
                <w:rFonts w:ascii="Calibri" w:hAnsi="Calibri" w:cs="Calibri"/>
                <w:bCs/>
                <w:sz w:val="24"/>
                <w:szCs w:val="24"/>
              </w:rPr>
            </w:pPr>
            <w:r w:rsidRPr="008B7AC3">
              <w:rPr>
                <w:rFonts w:ascii="Calibri" w:hAnsi="Calibri" w:cs="Calibri"/>
                <w:bCs/>
                <w:sz w:val="24"/>
                <w:szCs w:val="24"/>
              </w:rPr>
              <w:t>10.0.</w:t>
            </w:r>
            <w:r>
              <w:rPr>
                <w:rFonts w:ascii="Calibri" w:hAnsi="Calibri" w:cs="Calibri"/>
                <w:bCs/>
                <w:sz w:val="24"/>
                <w:szCs w:val="24"/>
              </w:rPr>
              <w:t>1.3+</w:t>
            </w:r>
          </w:p>
        </w:tc>
        <w:tc>
          <w:tcPr>
            <w:tcW w:w="5040" w:type="dxa"/>
          </w:tcPr>
          <w:p w14:paraId="40F2B224" w14:textId="77777777" w:rsidR="008774A7" w:rsidRPr="00B16F72" w:rsidRDefault="008774A7" w:rsidP="0063400B">
            <w:pPr>
              <w:rPr>
                <w:rFonts w:ascii="Calibri" w:hAnsi="Calibri" w:cs="Calibri"/>
                <w:color w:val="0000CC"/>
                <w:sz w:val="24"/>
                <w:szCs w:val="24"/>
              </w:rPr>
            </w:pPr>
          </w:p>
        </w:tc>
      </w:tr>
      <w:tr w:rsidR="008774A7" w:rsidRPr="00633D6C" w14:paraId="7AA6BE05" w14:textId="77777777" w:rsidTr="008930E0">
        <w:trPr>
          <w:trHeight w:val="92"/>
        </w:trPr>
        <w:tc>
          <w:tcPr>
            <w:tcW w:w="2610" w:type="dxa"/>
          </w:tcPr>
          <w:p w14:paraId="1E4428D2" w14:textId="77777777" w:rsidR="008774A7" w:rsidRPr="00B16F72" w:rsidRDefault="008774A7" w:rsidP="0063400B">
            <w:pPr>
              <w:rPr>
                <w:rFonts w:ascii="Calibri" w:hAnsi="Calibri" w:cs="Calibri"/>
                <w:b/>
                <w:sz w:val="24"/>
                <w:szCs w:val="24"/>
              </w:rPr>
            </w:pPr>
            <w:r>
              <w:rPr>
                <w:rFonts w:ascii="Calibri" w:hAnsi="Calibri" w:cs="Calibri"/>
                <w:b/>
                <w:sz w:val="24"/>
                <w:szCs w:val="24"/>
              </w:rPr>
              <w:t>SSM Installer</w:t>
            </w:r>
          </w:p>
          <w:p w14:paraId="37DEC1ED" w14:textId="77777777" w:rsidR="008774A7" w:rsidRPr="00B16F72" w:rsidRDefault="008774A7" w:rsidP="0063400B">
            <w:pPr>
              <w:rPr>
                <w:rFonts w:ascii="Calibri" w:hAnsi="Calibri" w:cs="Calibri"/>
                <w:b/>
                <w:sz w:val="24"/>
                <w:szCs w:val="24"/>
              </w:rPr>
            </w:pPr>
          </w:p>
        </w:tc>
        <w:tc>
          <w:tcPr>
            <w:tcW w:w="5040" w:type="dxa"/>
          </w:tcPr>
          <w:p w14:paraId="77C27F6E" w14:textId="77777777" w:rsidR="008774A7" w:rsidRDefault="00FD2FE5" w:rsidP="0063400B">
            <w:pPr>
              <w:rPr>
                <w:rFonts w:ascii="Calibri" w:hAnsi="Calibri" w:cs="Calibri"/>
                <w:bCs/>
                <w:sz w:val="24"/>
                <w:szCs w:val="24"/>
              </w:rPr>
            </w:pPr>
            <w:r>
              <w:rPr>
                <w:rFonts w:ascii="Calibri" w:hAnsi="Calibri" w:cs="Calibri"/>
                <w:bCs/>
                <w:sz w:val="24"/>
                <w:szCs w:val="24"/>
              </w:rPr>
              <w:t>10.0.2.5</w:t>
            </w:r>
            <w:r w:rsidR="008774A7">
              <w:rPr>
                <w:rFonts w:ascii="Calibri" w:hAnsi="Calibri" w:cs="Calibri"/>
                <w:bCs/>
                <w:sz w:val="24"/>
                <w:szCs w:val="24"/>
              </w:rPr>
              <w:t xml:space="preserve"> build.5</w:t>
            </w:r>
          </w:p>
          <w:p w14:paraId="7B9F9319" w14:textId="77777777" w:rsidR="008774A7" w:rsidRPr="00D06838" w:rsidRDefault="008774A7" w:rsidP="0063400B">
            <w:pPr>
              <w:rPr>
                <w:rFonts w:ascii="Calibri" w:hAnsi="Calibri" w:cs="Calibri"/>
                <w:bCs/>
                <w:sz w:val="24"/>
                <w:szCs w:val="24"/>
              </w:rPr>
            </w:pPr>
            <w:r w:rsidRPr="00D06838">
              <w:rPr>
                <w:rFonts w:ascii="Calibri" w:hAnsi="Calibri" w:cs="Calibri"/>
                <w:bCs/>
                <w:sz w:val="24"/>
                <w:szCs w:val="24"/>
              </w:rPr>
              <w:t>appliance-template-windows-11</w:t>
            </w:r>
          </w:p>
          <w:p w14:paraId="33DB14E7" w14:textId="77777777" w:rsidR="008774A7" w:rsidRDefault="008774A7" w:rsidP="0063400B">
            <w:pPr>
              <w:rPr>
                <w:rFonts w:ascii="Calibri" w:hAnsi="Calibri" w:cs="Calibri"/>
                <w:bCs/>
                <w:sz w:val="24"/>
                <w:szCs w:val="24"/>
              </w:rPr>
            </w:pPr>
            <w:r>
              <w:rPr>
                <w:rFonts w:ascii="Calibri" w:hAnsi="Calibri" w:cs="Calibri"/>
                <w:bCs/>
                <w:sz w:val="24"/>
                <w:szCs w:val="24"/>
              </w:rPr>
              <w:t>appliance-template-linux-11</w:t>
            </w:r>
          </w:p>
          <w:p w14:paraId="76BDAE44" w14:textId="1545B141" w:rsidR="008774A7" w:rsidRPr="00BF7D49" w:rsidRDefault="008774A7" w:rsidP="0063400B">
            <w:pPr>
              <w:rPr>
                <w:rFonts w:ascii="Calibri" w:hAnsi="Calibri" w:cs="Calibri"/>
                <w:bCs/>
                <w:sz w:val="24"/>
                <w:szCs w:val="24"/>
              </w:rPr>
            </w:pPr>
            <w:r>
              <w:rPr>
                <w:rFonts w:ascii="Calibri" w:hAnsi="Calibri" w:cs="Calibri"/>
                <w:bCs/>
                <w:sz w:val="24"/>
                <w:szCs w:val="24"/>
              </w:rPr>
              <w:t xml:space="preserve">CWS: </w:t>
            </w:r>
            <w:r w:rsidR="00B0306B" w:rsidRPr="00B0306B">
              <w:rPr>
                <w:rFonts w:ascii="Calibri" w:hAnsi="Calibri" w:cs="Calibri"/>
                <w:bCs/>
                <w:sz w:val="24"/>
                <w:szCs w:val="24"/>
              </w:rPr>
              <w:t>emptoris_web-1.4-SNAPSHOT-50</w:t>
            </w:r>
          </w:p>
        </w:tc>
        <w:tc>
          <w:tcPr>
            <w:tcW w:w="5040" w:type="dxa"/>
          </w:tcPr>
          <w:p w14:paraId="65D36A6D" w14:textId="77777777" w:rsidR="008774A7" w:rsidRPr="00B16F72" w:rsidRDefault="008774A7" w:rsidP="0063400B">
            <w:pPr>
              <w:rPr>
                <w:rFonts w:ascii="Calibri" w:hAnsi="Calibri" w:cs="Calibri"/>
                <w:color w:val="0000CC"/>
                <w:sz w:val="24"/>
                <w:szCs w:val="24"/>
              </w:rPr>
            </w:pPr>
          </w:p>
        </w:tc>
      </w:tr>
      <w:tr w:rsidR="008774A7" w:rsidRPr="00633D6C" w14:paraId="6FE964E8" w14:textId="77777777" w:rsidTr="008930E0">
        <w:trPr>
          <w:trHeight w:val="92"/>
        </w:trPr>
        <w:tc>
          <w:tcPr>
            <w:tcW w:w="2610" w:type="dxa"/>
          </w:tcPr>
          <w:p w14:paraId="69D4D1A1" w14:textId="77777777" w:rsidR="008774A7" w:rsidRPr="00B16F72" w:rsidRDefault="008774A7" w:rsidP="0063400B">
            <w:pPr>
              <w:rPr>
                <w:rFonts w:ascii="Calibri" w:hAnsi="Calibri" w:cs="Calibri"/>
                <w:b/>
                <w:sz w:val="24"/>
                <w:szCs w:val="24"/>
              </w:rPr>
            </w:pPr>
            <w:r>
              <w:rPr>
                <w:rFonts w:ascii="Calibri" w:hAnsi="Calibri" w:cs="Calibri"/>
                <w:b/>
                <w:sz w:val="24"/>
                <w:szCs w:val="24"/>
              </w:rPr>
              <w:t>SSM Integration Module</w:t>
            </w:r>
          </w:p>
        </w:tc>
        <w:tc>
          <w:tcPr>
            <w:tcW w:w="5040" w:type="dxa"/>
          </w:tcPr>
          <w:p w14:paraId="247B0B98" w14:textId="77777777" w:rsidR="008774A7" w:rsidRDefault="008774A7" w:rsidP="0063400B">
            <w:r w:rsidRPr="008B7AC3">
              <w:rPr>
                <w:rFonts w:ascii="Calibri" w:hAnsi="Calibri" w:cs="Calibri"/>
                <w:bCs/>
                <w:sz w:val="24"/>
                <w:szCs w:val="24"/>
              </w:rPr>
              <w:t>10.0.</w:t>
            </w:r>
            <w:r>
              <w:rPr>
                <w:rFonts w:ascii="Calibri" w:hAnsi="Calibri" w:cs="Calibri"/>
                <w:bCs/>
                <w:sz w:val="24"/>
                <w:szCs w:val="24"/>
              </w:rPr>
              <w:t>1.2+</w:t>
            </w:r>
          </w:p>
        </w:tc>
        <w:tc>
          <w:tcPr>
            <w:tcW w:w="5040" w:type="dxa"/>
          </w:tcPr>
          <w:p w14:paraId="1F789499" w14:textId="77777777" w:rsidR="008774A7" w:rsidRPr="00B16F72" w:rsidRDefault="008774A7" w:rsidP="0063400B">
            <w:pPr>
              <w:rPr>
                <w:rFonts w:ascii="Calibri" w:hAnsi="Calibri" w:cs="Calibri"/>
                <w:color w:val="0000CC"/>
                <w:sz w:val="24"/>
                <w:szCs w:val="24"/>
              </w:rPr>
            </w:pPr>
          </w:p>
        </w:tc>
      </w:tr>
    </w:tbl>
    <w:p w14:paraId="67D10261" w14:textId="77777777" w:rsidR="00C84006" w:rsidRPr="00633D6C" w:rsidRDefault="00C84006" w:rsidP="0017451F">
      <w:pPr>
        <w:ind w:right="1584"/>
        <w:rPr>
          <w:rFonts w:ascii="Calibri" w:hAnsi="Calibri" w:cs="Calibri"/>
          <w:b/>
          <w:sz w:val="28"/>
          <w:szCs w:val="28"/>
        </w:rPr>
      </w:pPr>
    </w:p>
    <w:p w14:paraId="585524DE" w14:textId="77777777" w:rsidR="005E3EEB" w:rsidRDefault="005E3EEB" w:rsidP="0017451F">
      <w:pPr>
        <w:ind w:right="1584"/>
        <w:rPr>
          <w:rFonts w:ascii="Calibri" w:hAnsi="Calibri" w:cs="Calibri"/>
          <w:b/>
          <w:sz w:val="28"/>
          <w:szCs w:val="28"/>
        </w:rPr>
      </w:pPr>
      <w:r w:rsidRPr="007C55C7">
        <w:rPr>
          <w:rFonts w:ascii="Calibri" w:hAnsi="Calibri" w:cs="Calibri"/>
          <w:b/>
          <w:sz w:val="28"/>
          <w:szCs w:val="28"/>
        </w:rPr>
        <w:t>Customer Issues Resolved in this Release:</w:t>
      </w:r>
    </w:p>
    <w:tbl>
      <w:tblPr>
        <w:tblW w:w="126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30"/>
        <w:gridCol w:w="2970"/>
        <w:gridCol w:w="7290"/>
      </w:tblGrid>
      <w:tr w:rsidR="00B74BCA" w:rsidRPr="00B16F72" w14:paraId="3A5B9667" w14:textId="77777777" w:rsidTr="008930E0">
        <w:trPr>
          <w:trHeight w:val="348"/>
        </w:trPr>
        <w:tc>
          <w:tcPr>
            <w:tcW w:w="2430" w:type="dxa"/>
            <w:shd w:val="clear" w:color="auto" w:fill="C6D9F1"/>
          </w:tcPr>
          <w:p w14:paraId="55744C7D" w14:textId="77777777" w:rsidR="00B74BCA" w:rsidRPr="00B16F72" w:rsidRDefault="00B74BCA" w:rsidP="00C57D07">
            <w:pPr>
              <w:rPr>
                <w:rFonts w:ascii="Calibri" w:hAnsi="Calibri" w:cs="Calibri"/>
                <w:b/>
                <w:sz w:val="24"/>
                <w:szCs w:val="24"/>
              </w:rPr>
            </w:pPr>
            <w:r w:rsidRPr="00B16F72">
              <w:rPr>
                <w:rFonts w:ascii="Calibri" w:hAnsi="Calibri" w:cs="Calibri"/>
                <w:b/>
                <w:sz w:val="24"/>
                <w:szCs w:val="24"/>
              </w:rPr>
              <w:t>Support Case Number</w:t>
            </w:r>
          </w:p>
        </w:tc>
        <w:tc>
          <w:tcPr>
            <w:tcW w:w="2970" w:type="dxa"/>
            <w:shd w:val="clear" w:color="auto" w:fill="C6D9F1"/>
          </w:tcPr>
          <w:p w14:paraId="69A72A34" w14:textId="77777777" w:rsidR="00B74BCA" w:rsidRPr="00B16F72" w:rsidRDefault="00B74BCA" w:rsidP="00C57D07">
            <w:pPr>
              <w:rPr>
                <w:rFonts w:ascii="Calibri" w:hAnsi="Calibri" w:cs="Calibri"/>
                <w:b/>
                <w:bCs/>
                <w:sz w:val="24"/>
                <w:szCs w:val="24"/>
              </w:rPr>
            </w:pPr>
            <w:r w:rsidRPr="00B16F72">
              <w:rPr>
                <w:rFonts w:ascii="Calibri" w:hAnsi="Calibri" w:cs="Calibri"/>
                <w:b/>
                <w:bCs/>
                <w:sz w:val="24"/>
                <w:szCs w:val="24"/>
              </w:rPr>
              <w:t>Engineering Issue Number</w:t>
            </w:r>
          </w:p>
        </w:tc>
        <w:tc>
          <w:tcPr>
            <w:tcW w:w="7290" w:type="dxa"/>
            <w:shd w:val="clear" w:color="auto" w:fill="C6D9F1"/>
          </w:tcPr>
          <w:p w14:paraId="4D0B0214" w14:textId="77777777" w:rsidR="00B74BCA" w:rsidRPr="00B16F72" w:rsidRDefault="00B74BCA" w:rsidP="00C57D07">
            <w:pPr>
              <w:rPr>
                <w:rFonts w:ascii="Calibri" w:hAnsi="Calibri" w:cs="Calibri"/>
                <w:b/>
                <w:bCs/>
                <w:color w:val="FF0000"/>
                <w:sz w:val="24"/>
                <w:szCs w:val="24"/>
              </w:rPr>
            </w:pPr>
            <w:r w:rsidRPr="00B16F72">
              <w:rPr>
                <w:rFonts w:ascii="Calibri" w:hAnsi="Calibri" w:cs="Calibri"/>
                <w:b/>
                <w:bCs/>
                <w:sz w:val="24"/>
                <w:szCs w:val="24"/>
              </w:rPr>
              <w:t>Issue Description</w:t>
            </w:r>
          </w:p>
        </w:tc>
      </w:tr>
      <w:tr w:rsidR="0043656A" w:rsidRPr="00DF615A" w14:paraId="39CC48FA" w14:textId="77777777" w:rsidTr="008930E0">
        <w:trPr>
          <w:trHeight w:val="348"/>
        </w:trPr>
        <w:tc>
          <w:tcPr>
            <w:tcW w:w="2430" w:type="dxa"/>
          </w:tcPr>
          <w:p w14:paraId="66A5BECA" w14:textId="77777777" w:rsidR="0043656A" w:rsidRPr="00DF615A" w:rsidRDefault="0043656A" w:rsidP="00C57D07">
            <w:pPr>
              <w:rPr>
                <w:rFonts w:asciiTheme="minorHAnsi" w:hAnsiTheme="minorHAnsi" w:cstheme="minorHAnsi"/>
                <w:bCs/>
                <w:sz w:val="24"/>
                <w:szCs w:val="24"/>
              </w:rPr>
            </w:pPr>
          </w:p>
        </w:tc>
        <w:tc>
          <w:tcPr>
            <w:tcW w:w="2970" w:type="dxa"/>
          </w:tcPr>
          <w:p w14:paraId="7F952F42" w14:textId="096746D8" w:rsidR="0043656A" w:rsidRPr="00D157CC" w:rsidRDefault="00D40091" w:rsidP="00D60D36">
            <w:pPr>
              <w:rPr>
                <w:rFonts w:asciiTheme="minorHAnsi" w:hAnsiTheme="minorHAnsi" w:cstheme="minorHAnsi"/>
                <w:sz w:val="24"/>
                <w:szCs w:val="24"/>
              </w:rPr>
            </w:pPr>
            <w:r w:rsidRPr="00D40091">
              <w:rPr>
                <w:rFonts w:asciiTheme="minorHAnsi" w:hAnsiTheme="minorHAnsi" w:cstheme="minorHAnsi"/>
                <w:sz w:val="24"/>
                <w:szCs w:val="24"/>
              </w:rPr>
              <w:t>65719</w:t>
            </w:r>
          </w:p>
        </w:tc>
        <w:tc>
          <w:tcPr>
            <w:tcW w:w="7290" w:type="dxa"/>
          </w:tcPr>
          <w:p w14:paraId="1942FC0D" w14:textId="6F50F19D" w:rsidR="0043656A" w:rsidRPr="00D157CC" w:rsidRDefault="00D40091" w:rsidP="00D60D36">
            <w:pPr>
              <w:rPr>
                <w:rFonts w:asciiTheme="minorHAnsi" w:hAnsiTheme="minorHAnsi" w:cstheme="minorHAnsi"/>
                <w:sz w:val="24"/>
                <w:szCs w:val="24"/>
              </w:rPr>
            </w:pPr>
            <w:r>
              <w:rPr>
                <w:rFonts w:asciiTheme="minorHAnsi" w:hAnsiTheme="minorHAnsi" w:cstheme="minorHAnsi"/>
                <w:sz w:val="24"/>
                <w:szCs w:val="24"/>
              </w:rPr>
              <w:t>Addressed Security Issue.</w:t>
            </w:r>
          </w:p>
        </w:tc>
      </w:tr>
      <w:tr w:rsidR="00B0306B" w:rsidRPr="00DF615A" w14:paraId="458AB20C" w14:textId="77777777" w:rsidTr="008930E0">
        <w:trPr>
          <w:trHeight w:val="348"/>
        </w:trPr>
        <w:tc>
          <w:tcPr>
            <w:tcW w:w="2430" w:type="dxa"/>
          </w:tcPr>
          <w:p w14:paraId="1736034B" w14:textId="77777777" w:rsidR="00B0306B" w:rsidRPr="00DF615A" w:rsidRDefault="00B0306B" w:rsidP="00C57D07">
            <w:pPr>
              <w:rPr>
                <w:rFonts w:asciiTheme="minorHAnsi" w:hAnsiTheme="minorHAnsi" w:cstheme="minorHAnsi"/>
                <w:bCs/>
                <w:sz w:val="24"/>
                <w:szCs w:val="24"/>
              </w:rPr>
            </w:pPr>
          </w:p>
        </w:tc>
        <w:tc>
          <w:tcPr>
            <w:tcW w:w="2970" w:type="dxa"/>
          </w:tcPr>
          <w:p w14:paraId="0E292074" w14:textId="32A2961D" w:rsidR="00B0306B" w:rsidRPr="00D40091" w:rsidRDefault="00D40091" w:rsidP="00D60D36">
            <w:pPr>
              <w:rPr>
                <w:rFonts w:asciiTheme="minorHAnsi" w:hAnsiTheme="minorHAnsi" w:cstheme="minorHAnsi"/>
                <w:bCs/>
                <w:sz w:val="24"/>
                <w:szCs w:val="24"/>
              </w:rPr>
            </w:pPr>
            <w:r w:rsidRPr="00D40091">
              <w:rPr>
                <w:rFonts w:asciiTheme="minorHAnsi" w:hAnsiTheme="minorHAnsi" w:cstheme="minorHAnsi"/>
                <w:bCs/>
                <w:sz w:val="24"/>
                <w:szCs w:val="24"/>
              </w:rPr>
              <w:t>65717</w:t>
            </w:r>
          </w:p>
        </w:tc>
        <w:tc>
          <w:tcPr>
            <w:tcW w:w="7290" w:type="dxa"/>
          </w:tcPr>
          <w:p w14:paraId="5ACEAB33" w14:textId="002A1ECD" w:rsidR="00B0306B" w:rsidRPr="00D157CC" w:rsidRDefault="00D40091" w:rsidP="00D60D36">
            <w:pPr>
              <w:rPr>
                <w:rFonts w:asciiTheme="minorHAnsi" w:hAnsiTheme="minorHAnsi" w:cstheme="minorHAnsi"/>
                <w:sz w:val="24"/>
                <w:szCs w:val="24"/>
              </w:rPr>
            </w:pPr>
            <w:r>
              <w:rPr>
                <w:rFonts w:asciiTheme="minorHAnsi" w:hAnsiTheme="minorHAnsi" w:cstheme="minorHAnsi"/>
                <w:sz w:val="24"/>
                <w:szCs w:val="24"/>
              </w:rPr>
              <w:t>Addressed Security Issue.</w:t>
            </w:r>
          </w:p>
        </w:tc>
      </w:tr>
      <w:tr w:rsidR="00B0306B" w:rsidRPr="00DF615A" w14:paraId="05693E23" w14:textId="77777777" w:rsidTr="008930E0">
        <w:trPr>
          <w:trHeight w:val="348"/>
        </w:trPr>
        <w:tc>
          <w:tcPr>
            <w:tcW w:w="2430" w:type="dxa"/>
          </w:tcPr>
          <w:p w14:paraId="7BFAAC26" w14:textId="77777777" w:rsidR="00B0306B" w:rsidRPr="00DF615A" w:rsidRDefault="00B0306B" w:rsidP="00C57D07">
            <w:pPr>
              <w:rPr>
                <w:rFonts w:asciiTheme="minorHAnsi" w:hAnsiTheme="minorHAnsi" w:cstheme="minorHAnsi"/>
                <w:bCs/>
                <w:sz w:val="24"/>
                <w:szCs w:val="24"/>
              </w:rPr>
            </w:pPr>
          </w:p>
        </w:tc>
        <w:tc>
          <w:tcPr>
            <w:tcW w:w="2970" w:type="dxa"/>
          </w:tcPr>
          <w:p w14:paraId="5AAB3918" w14:textId="7A3F7DBF" w:rsidR="00B0306B" w:rsidRPr="00D157CC" w:rsidRDefault="00D40091" w:rsidP="00D60D36">
            <w:pPr>
              <w:rPr>
                <w:rFonts w:asciiTheme="minorHAnsi" w:hAnsiTheme="minorHAnsi" w:cstheme="minorHAnsi"/>
                <w:sz w:val="24"/>
                <w:szCs w:val="24"/>
              </w:rPr>
            </w:pPr>
            <w:r>
              <w:rPr>
                <w:rFonts w:ascii="Arial" w:hAnsi="Arial" w:cs="Arial"/>
                <w:sz w:val="21"/>
                <w:szCs w:val="21"/>
              </w:rPr>
              <w:t>65666</w:t>
            </w:r>
          </w:p>
        </w:tc>
        <w:tc>
          <w:tcPr>
            <w:tcW w:w="7290" w:type="dxa"/>
          </w:tcPr>
          <w:p w14:paraId="75BA4155" w14:textId="6AEC6162" w:rsidR="00B0306B" w:rsidRPr="00D157CC" w:rsidRDefault="00D40091" w:rsidP="00D60D36">
            <w:pPr>
              <w:rPr>
                <w:rFonts w:asciiTheme="minorHAnsi" w:hAnsiTheme="minorHAnsi" w:cstheme="minorHAnsi"/>
                <w:sz w:val="24"/>
                <w:szCs w:val="24"/>
              </w:rPr>
            </w:pPr>
            <w:r>
              <w:rPr>
                <w:rFonts w:asciiTheme="minorHAnsi" w:hAnsiTheme="minorHAnsi" w:cstheme="minorHAnsi"/>
                <w:sz w:val="24"/>
                <w:szCs w:val="24"/>
              </w:rPr>
              <w:t>Addressed Security Issue.</w:t>
            </w:r>
          </w:p>
        </w:tc>
      </w:tr>
    </w:tbl>
    <w:p w14:paraId="4DA3BFAB" w14:textId="77777777" w:rsidR="00595D7B" w:rsidRDefault="00595D7B" w:rsidP="00E10921">
      <w:pPr>
        <w:ind w:right="1584"/>
        <w:rPr>
          <w:rFonts w:ascii="Calibri" w:hAnsi="Calibri" w:cs="Calibri"/>
          <w:b/>
          <w:sz w:val="28"/>
          <w:szCs w:val="28"/>
        </w:rPr>
      </w:pPr>
    </w:p>
    <w:p w14:paraId="1DFCDE76" w14:textId="77777777" w:rsidR="00115814" w:rsidRDefault="00115814" w:rsidP="00E10921">
      <w:pPr>
        <w:ind w:right="1584"/>
        <w:rPr>
          <w:rFonts w:ascii="Calibri" w:hAnsi="Calibri" w:cs="Calibri"/>
          <w:b/>
          <w:sz w:val="28"/>
          <w:szCs w:val="28"/>
        </w:rPr>
      </w:pPr>
    </w:p>
    <w:p w14:paraId="08EF1875" w14:textId="77777777" w:rsidR="00E10921" w:rsidRDefault="00E10921" w:rsidP="00E10921">
      <w:pPr>
        <w:ind w:right="1584"/>
        <w:rPr>
          <w:rFonts w:ascii="Calibri" w:hAnsi="Calibri" w:cs="Calibri"/>
          <w:b/>
          <w:sz w:val="28"/>
          <w:szCs w:val="28"/>
        </w:rPr>
      </w:pPr>
      <w:r>
        <w:rPr>
          <w:rFonts w:ascii="Calibri" w:hAnsi="Calibri" w:cs="Calibri"/>
          <w:b/>
          <w:sz w:val="28"/>
          <w:szCs w:val="28"/>
        </w:rPr>
        <w:t>Customer Issues Resolved in previous</w:t>
      </w:r>
      <w:r w:rsidRPr="007C55C7">
        <w:rPr>
          <w:rFonts w:ascii="Calibri" w:hAnsi="Calibri" w:cs="Calibri"/>
          <w:b/>
          <w:sz w:val="28"/>
          <w:szCs w:val="28"/>
        </w:rPr>
        <w:t xml:space="preserve"> Release:</w:t>
      </w:r>
    </w:p>
    <w:tbl>
      <w:tblPr>
        <w:tblW w:w="12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30"/>
        <w:gridCol w:w="2970"/>
        <w:gridCol w:w="7380"/>
      </w:tblGrid>
      <w:tr w:rsidR="00441C0E" w:rsidRPr="00B16F72" w14:paraId="1FEA66E1" w14:textId="77777777" w:rsidTr="008930E0">
        <w:trPr>
          <w:trHeight w:val="348"/>
        </w:trPr>
        <w:tc>
          <w:tcPr>
            <w:tcW w:w="2430" w:type="dxa"/>
            <w:shd w:val="clear" w:color="auto" w:fill="C6D9F1"/>
          </w:tcPr>
          <w:p w14:paraId="5789EDD6" w14:textId="77777777" w:rsidR="00441C0E" w:rsidRPr="00B16F72" w:rsidRDefault="00441C0E" w:rsidP="003F669C">
            <w:pPr>
              <w:rPr>
                <w:rFonts w:ascii="Calibri" w:hAnsi="Calibri" w:cs="Calibri"/>
                <w:b/>
                <w:sz w:val="24"/>
                <w:szCs w:val="24"/>
              </w:rPr>
            </w:pPr>
            <w:r w:rsidRPr="00B16F72">
              <w:rPr>
                <w:rFonts w:ascii="Calibri" w:hAnsi="Calibri" w:cs="Calibri"/>
                <w:b/>
                <w:sz w:val="24"/>
                <w:szCs w:val="24"/>
              </w:rPr>
              <w:t>Support Case Number</w:t>
            </w:r>
          </w:p>
        </w:tc>
        <w:tc>
          <w:tcPr>
            <w:tcW w:w="2970" w:type="dxa"/>
            <w:shd w:val="clear" w:color="auto" w:fill="C6D9F1"/>
          </w:tcPr>
          <w:p w14:paraId="61760075" w14:textId="77777777" w:rsidR="00441C0E" w:rsidRPr="00B16F72" w:rsidRDefault="00441C0E" w:rsidP="003F669C">
            <w:pPr>
              <w:rPr>
                <w:rFonts w:ascii="Calibri" w:hAnsi="Calibri" w:cs="Calibri"/>
                <w:b/>
                <w:bCs/>
                <w:sz w:val="24"/>
                <w:szCs w:val="24"/>
              </w:rPr>
            </w:pPr>
            <w:r w:rsidRPr="00B16F72">
              <w:rPr>
                <w:rFonts w:ascii="Calibri" w:hAnsi="Calibri" w:cs="Calibri"/>
                <w:b/>
                <w:bCs/>
                <w:sz w:val="24"/>
                <w:szCs w:val="24"/>
              </w:rPr>
              <w:t>Engineering Issue Number</w:t>
            </w:r>
          </w:p>
        </w:tc>
        <w:tc>
          <w:tcPr>
            <w:tcW w:w="7380" w:type="dxa"/>
            <w:shd w:val="clear" w:color="auto" w:fill="C6D9F1"/>
          </w:tcPr>
          <w:p w14:paraId="06FC80EB" w14:textId="77777777" w:rsidR="00441C0E" w:rsidRPr="00B16F72" w:rsidRDefault="00441C0E" w:rsidP="003F669C">
            <w:pPr>
              <w:rPr>
                <w:rFonts w:ascii="Calibri" w:hAnsi="Calibri" w:cs="Calibri"/>
                <w:b/>
                <w:bCs/>
                <w:color w:val="FF0000"/>
                <w:sz w:val="24"/>
                <w:szCs w:val="24"/>
              </w:rPr>
            </w:pPr>
            <w:r w:rsidRPr="00B16F72">
              <w:rPr>
                <w:rFonts w:ascii="Calibri" w:hAnsi="Calibri" w:cs="Calibri"/>
                <w:b/>
                <w:bCs/>
                <w:sz w:val="24"/>
                <w:szCs w:val="24"/>
              </w:rPr>
              <w:t>Issue Description</w:t>
            </w:r>
          </w:p>
        </w:tc>
      </w:tr>
      <w:tr w:rsidR="00B0306B" w:rsidRPr="00DF615A" w14:paraId="654590BC" w14:textId="77777777" w:rsidTr="008930E0">
        <w:trPr>
          <w:trHeight w:val="348"/>
        </w:trPr>
        <w:tc>
          <w:tcPr>
            <w:tcW w:w="2430" w:type="dxa"/>
          </w:tcPr>
          <w:p w14:paraId="0C889F95" w14:textId="77777777" w:rsidR="00B0306B" w:rsidRPr="006208A7" w:rsidRDefault="00B0306B" w:rsidP="00B0306B">
            <w:pPr>
              <w:rPr>
                <w:rFonts w:ascii="Calibri" w:hAnsi="Calibri" w:cs="Calibri"/>
                <w:sz w:val="24"/>
                <w:szCs w:val="24"/>
              </w:rPr>
            </w:pPr>
          </w:p>
        </w:tc>
        <w:tc>
          <w:tcPr>
            <w:tcW w:w="2970" w:type="dxa"/>
          </w:tcPr>
          <w:p w14:paraId="705EE128" w14:textId="78D89277" w:rsidR="00B0306B" w:rsidRDefault="00B0306B" w:rsidP="00B0306B">
            <w:pPr>
              <w:rPr>
                <w:rFonts w:asciiTheme="minorHAnsi" w:hAnsiTheme="minorHAnsi" w:cstheme="minorHAnsi"/>
                <w:sz w:val="24"/>
                <w:szCs w:val="24"/>
              </w:rPr>
            </w:pPr>
            <w:r w:rsidRPr="008420DF">
              <w:rPr>
                <w:rFonts w:asciiTheme="minorHAnsi" w:hAnsiTheme="minorHAnsi" w:cstheme="minorHAnsi"/>
                <w:sz w:val="24"/>
                <w:szCs w:val="24"/>
              </w:rPr>
              <w:t>62219</w:t>
            </w:r>
          </w:p>
        </w:tc>
        <w:tc>
          <w:tcPr>
            <w:tcW w:w="7380" w:type="dxa"/>
          </w:tcPr>
          <w:p w14:paraId="02F0A70F" w14:textId="2777D5FE" w:rsidR="00B0306B" w:rsidRDefault="00B0306B" w:rsidP="00B0306B">
            <w:pPr>
              <w:rPr>
                <w:rFonts w:asciiTheme="minorHAnsi" w:hAnsiTheme="minorHAnsi" w:cstheme="minorHAnsi"/>
                <w:sz w:val="24"/>
                <w:szCs w:val="24"/>
              </w:rPr>
            </w:pPr>
            <w:r>
              <w:rPr>
                <w:rFonts w:asciiTheme="minorHAnsi" w:hAnsiTheme="minorHAnsi" w:cstheme="minorHAnsi"/>
                <w:sz w:val="24"/>
                <w:szCs w:val="24"/>
              </w:rPr>
              <w:t>Addressed Security Issue</w:t>
            </w:r>
          </w:p>
        </w:tc>
      </w:tr>
      <w:tr w:rsidR="00183F57" w:rsidRPr="00DF615A" w14:paraId="463E129D" w14:textId="77777777" w:rsidTr="008930E0">
        <w:trPr>
          <w:trHeight w:val="348"/>
        </w:trPr>
        <w:tc>
          <w:tcPr>
            <w:tcW w:w="2430" w:type="dxa"/>
          </w:tcPr>
          <w:p w14:paraId="114DFF79" w14:textId="77777777" w:rsidR="00183F57" w:rsidRPr="006208A7" w:rsidRDefault="00183F57" w:rsidP="00183F57">
            <w:pPr>
              <w:rPr>
                <w:rFonts w:ascii="Calibri" w:hAnsi="Calibri" w:cs="Calibri"/>
                <w:sz w:val="24"/>
                <w:szCs w:val="24"/>
              </w:rPr>
            </w:pPr>
          </w:p>
        </w:tc>
        <w:tc>
          <w:tcPr>
            <w:tcW w:w="2970" w:type="dxa"/>
          </w:tcPr>
          <w:p w14:paraId="784E71E9" w14:textId="4436E98F" w:rsidR="00183F57" w:rsidRPr="006208A7" w:rsidRDefault="00183F57" w:rsidP="00183F57">
            <w:pPr>
              <w:rPr>
                <w:rFonts w:asciiTheme="minorHAnsi" w:hAnsiTheme="minorHAnsi" w:cstheme="minorHAnsi"/>
                <w:sz w:val="24"/>
                <w:szCs w:val="24"/>
              </w:rPr>
            </w:pPr>
            <w:r>
              <w:rPr>
                <w:rFonts w:asciiTheme="minorHAnsi" w:hAnsiTheme="minorHAnsi" w:cstheme="minorHAnsi"/>
                <w:sz w:val="24"/>
                <w:szCs w:val="24"/>
              </w:rPr>
              <w:t>59194</w:t>
            </w:r>
          </w:p>
        </w:tc>
        <w:tc>
          <w:tcPr>
            <w:tcW w:w="7380" w:type="dxa"/>
          </w:tcPr>
          <w:p w14:paraId="7474F73F" w14:textId="09AAE48D" w:rsidR="00183F57" w:rsidRDefault="00183F57" w:rsidP="00183F57">
            <w:pPr>
              <w:rPr>
                <w:rFonts w:asciiTheme="minorHAnsi" w:hAnsiTheme="minorHAnsi" w:cstheme="minorHAnsi"/>
                <w:sz w:val="24"/>
                <w:szCs w:val="24"/>
              </w:rPr>
            </w:pPr>
            <w:r>
              <w:rPr>
                <w:rFonts w:asciiTheme="minorHAnsi" w:hAnsiTheme="minorHAnsi" w:cstheme="minorHAnsi"/>
                <w:sz w:val="24"/>
                <w:szCs w:val="24"/>
              </w:rPr>
              <w:t>Addressed Security Issue</w:t>
            </w:r>
          </w:p>
        </w:tc>
      </w:tr>
      <w:tr w:rsidR="00183F57" w:rsidRPr="00DF615A" w14:paraId="7E9B2913" w14:textId="77777777" w:rsidTr="008930E0">
        <w:trPr>
          <w:trHeight w:val="348"/>
        </w:trPr>
        <w:tc>
          <w:tcPr>
            <w:tcW w:w="2430" w:type="dxa"/>
          </w:tcPr>
          <w:p w14:paraId="5D874675" w14:textId="77777777" w:rsidR="00183F57" w:rsidRPr="006208A7" w:rsidRDefault="00183F57" w:rsidP="00183F57">
            <w:pPr>
              <w:rPr>
                <w:rFonts w:ascii="Calibri" w:hAnsi="Calibri" w:cs="Calibri"/>
                <w:sz w:val="24"/>
                <w:szCs w:val="24"/>
              </w:rPr>
            </w:pPr>
          </w:p>
        </w:tc>
        <w:tc>
          <w:tcPr>
            <w:tcW w:w="2970" w:type="dxa"/>
          </w:tcPr>
          <w:p w14:paraId="29A6D511" w14:textId="7C0EA147" w:rsidR="00183F57" w:rsidRPr="006208A7" w:rsidRDefault="00183F57" w:rsidP="00183F57">
            <w:pPr>
              <w:rPr>
                <w:rFonts w:asciiTheme="minorHAnsi" w:hAnsiTheme="minorHAnsi" w:cstheme="minorHAnsi"/>
                <w:sz w:val="24"/>
                <w:szCs w:val="24"/>
              </w:rPr>
            </w:pPr>
            <w:r>
              <w:rPr>
                <w:rFonts w:asciiTheme="minorHAnsi" w:hAnsiTheme="minorHAnsi" w:cstheme="minorHAnsi"/>
                <w:sz w:val="24"/>
                <w:szCs w:val="24"/>
              </w:rPr>
              <w:t>52090</w:t>
            </w:r>
          </w:p>
        </w:tc>
        <w:tc>
          <w:tcPr>
            <w:tcW w:w="7380" w:type="dxa"/>
          </w:tcPr>
          <w:p w14:paraId="0048A97F" w14:textId="584E1980" w:rsidR="00183F57" w:rsidRDefault="00183F57" w:rsidP="00183F57">
            <w:pPr>
              <w:rPr>
                <w:rFonts w:asciiTheme="minorHAnsi" w:hAnsiTheme="minorHAnsi" w:cstheme="minorHAnsi"/>
                <w:sz w:val="24"/>
                <w:szCs w:val="24"/>
              </w:rPr>
            </w:pPr>
            <w:r>
              <w:rPr>
                <w:rFonts w:asciiTheme="minorHAnsi" w:hAnsiTheme="minorHAnsi" w:cstheme="minorHAnsi"/>
                <w:sz w:val="24"/>
                <w:szCs w:val="24"/>
              </w:rPr>
              <w:t>Addressed Security Issue</w:t>
            </w:r>
          </w:p>
        </w:tc>
      </w:tr>
      <w:tr w:rsidR="00FB4EED" w:rsidRPr="00DF615A" w14:paraId="4006424D" w14:textId="77777777" w:rsidTr="008930E0">
        <w:trPr>
          <w:trHeight w:val="348"/>
        </w:trPr>
        <w:tc>
          <w:tcPr>
            <w:tcW w:w="2430" w:type="dxa"/>
          </w:tcPr>
          <w:p w14:paraId="7E797F5B" w14:textId="77777777" w:rsidR="00FB4EED" w:rsidRPr="006208A7" w:rsidRDefault="00FB4EED" w:rsidP="006208A7">
            <w:pPr>
              <w:rPr>
                <w:rFonts w:ascii="Calibri" w:hAnsi="Calibri" w:cs="Calibri"/>
                <w:sz w:val="24"/>
                <w:szCs w:val="24"/>
              </w:rPr>
            </w:pPr>
          </w:p>
        </w:tc>
        <w:tc>
          <w:tcPr>
            <w:tcW w:w="2970" w:type="dxa"/>
          </w:tcPr>
          <w:p w14:paraId="1617BA0D" w14:textId="77777777" w:rsidR="00FB4EED" w:rsidRPr="00D157CC" w:rsidRDefault="00FB4EED" w:rsidP="002B358E">
            <w:pPr>
              <w:rPr>
                <w:rFonts w:asciiTheme="minorHAnsi" w:hAnsiTheme="minorHAnsi" w:cstheme="minorHAnsi"/>
                <w:sz w:val="24"/>
                <w:szCs w:val="24"/>
              </w:rPr>
            </w:pPr>
            <w:r w:rsidRPr="006208A7">
              <w:rPr>
                <w:rFonts w:asciiTheme="minorHAnsi" w:hAnsiTheme="minorHAnsi" w:cstheme="minorHAnsi"/>
                <w:sz w:val="24"/>
                <w:szCs w:val="24"/>
              </w:rPr>
              <w:t>42470</w:t>
            </w:r>
          </w:p>
        </w:tc>
        <w:tc>
          <w:tcPr>
            <w:tcW w:w="7380" w:type="dxa"/>
          </w:tcPr>
          <w:p w14:paraId="27493F18" w14:textId="77777777" w:rsidR="00FB4EED" w:rsidRPr="00D157CC" w:rsidRDefault="00FB4EED" w:rsidP="002B358E">
            <w:pPr>
              <w:rPr>
                <w:rFonts w:asciiTheme="minorHAnsi" w:hAnsiTheme="minorHAnsi" w:cstheme="minorHAnsi"/>
                <w:sz w:val="24"/>
                <w:szCs w:val="24"/>
              </w:rPr>
            </w:pPr>
            <w:r>
              <w:rPr>
                <w:rFonts w:asciiTheme="minorHAnsi" w:hAnsiTheme="minorHAnsi" w:cstheme="minorHAnsi"/>
                <w:sz w:val="24"/>
                <w:szCs w:val="24"/>
              </w:rPr>
              <w:t>Addressed Security Issue</w:t>
            </w:r>
          </w:p>
        </w:tc>
      </w:tr>
      <w:tr w:rsidR="00FB4EED" w:rsidRPr="00DF615A" w14:paraId="2BD47B9D" w14:textId="77777777" w:rsidTr="008930E0">
        <w:trPr>
          <w:trHeight w:val="348"/>
        </w:trPr>
        <w:tc>
          <w:tcPr>
            <w:tcW w:w="2430" w:type="dxa"/>
          </w:tcPr>
          <w:p w14:paraId="4B2A61DC" w14:textId="77777777" w:rsidR="00FB4EED" w:rsidRPr="006208A7" w:rsidRDefault="00FB4EED" w:rsidP="002B358E">
            <w:pPr>
              <w:rPr>
                <w:rFonts w:ascii="Calibri" w:hAnsi="Calibri" w:cs="Calibri"/>
                <w:sz w:val="24"/>
                <w:szCs w:val="24"/>
              </w:rPr>
            </w:pPr>
          </w:p>
        </w:tc>
        <w:tc>
          <w:tcPr>
            <w:tcW w:w="2970" w:type="dxa"/>
          </w:tcPr>
          <w:p w14:paraId="33F8FF40" w14:textId="77777777" w:rsidR="00FB4EED" w:rsidRPr="00D157CC" w:rsidRDefault="00FB4EED" w:rsidP="002B358E">
            <w:pPr>
              <w:rPr>
                <w:rFonts w:asciiTheme="minorHAnsi" w:hAnsiTheme="minorHAnsi" w:cstheme="minorHAnsi"/>
                <w:sz w:val="24"/>
                <w:szCs w:val="24"/>
              </w:rPr>
            </w:pPr>
            <w:r>
              <w:rPr>
                <w:rFonts w:asciiTheme="minorHAnsi" w:hAnsiTheme="minorHAnsi" w:cstheme="minorHAnsi"/>
                <w:sz w:val="24"/>
                <w:szCs w:val="24"/>
              </w:rPr>
              <w:t>33094</w:t>
            </w:r>
          </w:p>
        </w:tc>
        <w:tc>
          <w:tcPr>
            <w:tcW w:w="7380" w:type="dxa"/>
          </w:tcPr>
          <w:p w14:paraId="72651B48" w14:textId="77777777" w:rsidR="00FB4EED" w:rsidRPr="00D157CC" w:rsidRDefault="00FB4EED" w:rsidP="002B358E">
            <w:pPr>
              <w:rPr>
                <w:rFonts w:asciiTheme="minorHAnsi" w:hAnsiTheme="minorHAnsi" w:cstheme="minorHAnsi"/>
                <w:sz w:val="24"/>
                <w:szCs w:val="24"/>
              </w:rPr>
            </w:pPr>
            <w:r>
              <w:rPr>
                <w:rFonts w:asciiTheme="minorHAnsi" w:hAnsiTheme="minorHAnsi" w:cstheme="minorHAnsi"/>
                <w:sz w:val="24"/>
                <w:szCs w:val="24"/>
              </w:rPr>
              <w:t>Addressed security issues</w:t>
            </w:r>
          </w:p>
        </w:tc>
      </w:tr>
      <w:tr w:rsidR="00FB4EED" w:rsidRPr="00DF615A" w14:paraId="2B4429B9" w14:textId="77777777" w:rsidTr="008930E0">
        <w:trPr>
          <w:trHeight w:val="348"/>
        </w:trPr>
        <w:tc>
          <w:tcPr>
            <w:tcW w:w="2430" w:type="dxa"/>
          </w:tcPr>
          <w:p w14:paraId="11970397" w14:textId="77777777" w:rsidR="00FB4EED" w:rsidRPr="006208A7" w:rsidRDefault="00FB4EED" w:rsidP="002B358E">
            <w:pPr>
              <w:rPr>
                <w:rFonts w:asciiTheme="minorHAnsi" w:hAnsiTheme="minorHAnsi" w:cstheme="minorHAnsi"/>
                <w:sz w:val="24"/>
                <w:szCs w:val="24"/>
              </w:rPr>
            </w:pPr>
            <w:r w:rsidRPr="006208A7">
              <w:rPr>
                <w:rFonts w:asciiTheme="minorHAnsi" w:hAnsiTheme="minorHAnsi" w:cstheme="minorHAnsi"/>
                <w:sz w:val="24"/>
                <w:szCs w:val="24"/>
              </w:rPr>
              <w:t>5377-11113382</w:t>
            </w:r>
          </w:p>
        </w:tc>
        <w:tc>
          <w:tcPr>
            <w:tcW w:w="2970" w:type="dxa"/>
          </w:tcPr>
          <w:p w14:paraId="69716B41" w14:textId="77777777" w:rsidR="00FB4EED" w:rsidRPr="006208A7" w:rsidRDefault="00FB4EED" w:rsidP="002B358E">
            <w:pPr>
              <w:rPr>
                <w:rFonts w:asciiTheme="minorHAnsi" w:hAnsiTheme="minorHAnsi" w:cstheme="minorHAnsi"/>
                <w:sz w:val="24"/>
                <w:szCs w:val="24"/>
              </w:rPr>
            </w:pPr>
            <w:r w:rsidRPr="006208A7">
              <w:rPr>
                <w:rFonts w:asciiTheme="minorHAnsi" w:hAnsiTheme="minorHAnsi" w:cstheme="minorHAnsi"/>
                <w:sz w:val="24"/>
                <w:szCs w:val="24"/>
              </w:rPr>
              <w:t>VSM-5604</w:t>
            </w:r>
          </w:p>
        </w:tc>
        <w:tc>
          <w:tcPr>
            <w:tcW w:w="7380" w:type="dxa"/>
          </w:tcPr>
          <w:p w14:paraId="3F2C8DAE" w14:textId="77777777" w:rsidR="00FB4EED" w:rsidRPr="006208A7" w:rsidRDefault="00FB4EED" w:rsidP="002B358E">
            <w:pPr>
              <w:rPr>
                <w:rFonts w:asciiTheme="minorHAnsi" w:hAnsiTheme="minorHAnsi" w:cstheme="minorHAnsi"/>
                <w:sz w:val="24"/>
                <w:szCs w:val="24"/>
              </w:rPr>
            </w:pPr>
            <w:r w:rsidRPr="006208A7">
              <w:rPr>
                <w:rFonts w:asciiTheme="minorHAnsi" w:hAnsiTheme="minorHAnsi" w:cstheme="minorHAnsi"/>
                <w:sz w:val="24"/>
                <w:szCs w:val="24"/>
              </w:rPr>
              <w:t>Updates to Supplier record in IBM Emptoris Strategic Supply Management Platform external data source were NOT getting propagated to ALL the trusted fields configured for Master data source. This issue was resolved.</w:t>
            </w:r>
          </w:p>
        </w:tc>
      </w:tr>
      <w:tr w:rsidR="00FB4EED" w:rsidRPr="00DF615A" w14:paraId="23359323" w14:textId="77777777" w:rsidTr="008930E0">
        <w:trPr>
          <w:trHeight w:val="348"/>
        </w:trPr>
        <w:tc>
          <w:tcPr>
            <w:tcW w:w="2430" w:type="dxa"/>
          </w:tcPr>
          <w:p w14:paraId="71016C0E" w14:textId="77777777" w:rsidR="00FB4EED" w:rsidRPr="006208A7" w:rsidRDefault="00FB4EED" w:rsidP="002B358E">
            <w:pPr>
              <w:rPr>
                <w:rFonts w:asciiTheme="minorHAnsi" w:hAnsiTheme="minorHAnsi" w:cstheme="minorHAnsi"/>
                <w:sz w:val="24"/>
                <w:szCs w:val="24"/>
              </w:rPr>
            </w:pPr>
            <w:r w:rsidRPr="006208A7">
              <w:rPr>
                <w:rFonts w:asciiTheme="minorHAnsi" w:hAnsiTheme="minorHAnsi" w:cstheme="minorHAnsi"/>
                <w:sz w:val="24"/>
                <w:szCs w:val="24"/>
              </w:rPr>
              <w:t>5377-10663955</w:t>
            </w:r>
          </w:p>
        </w:tc>
        <w:tc>
          <w:tcPr>
            <w:tcW w:w="2970" w:type="dxa"/>
          </w:tcPr>
          <w:p w14:paraId="5E9B4AB9" w14:textId="77777777" w:rsidR="00FB4EED" w:rsidRPr="006208A7" w:rsidRDefault="00FB4EED" w:rsidP="002B358E">
            <w:pPr>
              <w:rPr>
                <w:rFonts w:asciiTheme="minorHAnsi" w:hAnsiTheme="minorHAnsi" w:cstheme="minorHAnsi"/>
                <w:sz w:val="24"/>
                <w:szCs w:val="24"/>
              </w:rPr>
            </w:pPr>
            <w:r w:rsidRPr="006208A7">
              <w:rPr>
                <w:rFonts w:asciiTheme="minorHAnsi" w:hAnsiTheme="minorHAnsi" w:cstheme="minorHAnsi"/>
                <w:sz w:val="24"/>
                <w:szCs w:val="24"/>
              </w:rPr>
              <w:t>VSM-5603</w:t>
            </w:r>
          </w:p>
        </w:tc>
        <w:tc>
          <w:tcPr>
            <w:tcW w:w="7380" w:type="dxa"/>
          </w:tcPr>
          <w:p w14:paraId="068E7BF1" w14:textId="77777777" w:rsidR="00FB4EED" w:rsidRPr="006208A7" w:rsidRDefault="00FB4EED" w:rsidP="002B358E">
            <w:pPr>
              <w:rPr>
                <w:rFonts w:asciiTheme="minorHAnsi" w:hAnsiTheme="minorHAnsi" w:cstheme="minorHAnsi"/>
                <w:sz w:val="24"/>
                <w:szCs w:val="24"/>
              </w:rPr>
            </w:pPr>
            <w:r w:rsidRPr="006208A7">
              <w:rPr>
                <w:rFonts w:asciiTheme="minorHAnsi" w:hAnsiTheme="minorHAnsi" w:cstheme="minorHAnsi"/>
                <w:sz w:val="24"/>
                <w:szCs w:val="24"/>
              </w:rPr>
              <w:t>Update source record supplier company name from the update of master supplier company name.</w:t>
            </w:r>
          </w:p>
        </w:tc>
      </w:tr>
      <w:tr w:rsidR="00FB4EED" w:rsidRPr="00DF615A" w14:paraId="2C1B2C95" w14:textId="77777777" w:rsidTr="008930E0">
        <w:trPr>
          <w:trHeight w:val="348"/>
        </w:trPr>
        <w:tc>
          <w:tcPr>
            <w:tcW w:w="2430" w:type="dxa"/>
          </w:tcPr>
          <w:p w14:paraId="595A5D3C" w14:textId="77777777" w:rsidR="00FB4EED" w:rsidRPr="006208A7" w:rsidRDefault="00FB4EED" w:rsidP="002B358E">
            <w:pPr>
              <w:rPr>
                <w:rFonts w:asciiTheme="minorHAnsi" w:hAnsiTheme="minorHAnsi" w:cstheme="minorHAnsi"/>
                <w:sz w:val="24"/>
                <w:szCs w:val="24"/>
              </w:rPr>
            </w:pPr>
          </w:p>
        </w:tc>
        <w:tc>
          <w:tcPr>
            <w:tcW w:w="2970" w:type="dxa"/>
          </w:tcPr>
          <w:p w14:paraId="7AB7B77C" w14:textId="77777777" w:rsidR="00FB4EED" w:rsidRPr="006208A7" w:rsidRDefault="00FB4EED" w:rsidP="002B358E">
            <w:pPr>
              <w:rPr>
                <w:rFonts w:asciiTheme="minorHAnsi" w:hAnsiTheme="minorHAnsi" w:cstheme="minorHAnsi"/>
                <w:sz w:val="24"/>
                <w:szCs w:val="24"/>
              </w:rPr>
            </w:pPr>
            <w:r w:rsidRPr="006208A7">
              <w:rPr>
                <w:rFonts w:asciiTheme="minorHAnsi" w:hAnsiTheme="minorHAnsi" w:cstheme="minorHAnsi"/>
                <w:sz w:val="24"/>
                <w:szCs w:val="24"/>
              </w:rPr>
              <w:t>VSM-5688</w:t>
            </w:r>
          </w:p>
        </w:tc>
        <w:tc>
          <w:tcPr>
            <w:tcW w:w="7380" w:type="dxa"/>
          </w:tcPr>
          <w:p w14:paraId="75071770" w14:textId="77777777" w:rsidR="00FB4EED" w:rsidRPr="006208A7" w:rsidRDefault="00FB4EED" w:rsidP="002B358E">
            <w:pPr>
              <w:rPr>
                <w:rFonts w:asciiTheme="minorHAnsi" w:hAnsiTheme="minorHAnsi" w:cstheme="minorHAnsi"/>
                <w:sz w:val="24"/>
                <w:szCs w:val="24"/>
              </w:rPr>
            </w:pPr>
            <w:r w:rsidRPr="006208A7">
              <w:rPr>
                <w:rFonts w:asciiTheme="minorHAnsi" w:hAnsiTheme="minorHAnsi" w:cstheme="minorHAnsi"/>
                <w:sz w:val="24"/>
                <w:szCs w:val="24"/>
              </w:rPr>
              <w:t>Auto mastering rule was not effective when suppliers are imported through batch upload. This issue was resolved.</w:t>
            </w:r>
          </w:p>
        </w:tc>
      </w:tr>
      <w:tr w:rsidR="00FB4EED" w:rsidRPr="00DF615A" w14:paraId="609B3ED8" w14:textId="77777777" w:rsidTr="008930E0">
        <w:trPr>
          <w:trHeight w:val="348"/>
        </w:trPr>
        <w:tc>
          <w:tcPr>
            <w:tcW w:w="2430" w:type="dxa"/>
          </w:tcPr>
          <w:p w14:paraId="298A2493" w14:textId="77777777" w:rsidR="00FB4EED" w:rsidRPr="006208A7" w:rsidRDefault="00FB4EED" w:rsidP="002B358E">
            <w:pPr>
              <w:rPr>
                <w:rFonts w:asciiTheme="minorHAnsi" w:hAnsiTheme="minorHAnsi" w:cstheme="minorHAnsi"/>
                <w:sz w:val="24"/>
                <w:szCs w:val="24"/>
              </w:rPr>
            </w:pPr>
            <w:r w:rsidRPr="006208A7">
              <w:rPr>
                <w:rFonts w:asciiTheme="minorHAnsi" w:hAnsiTheme="minorHAnsi" w:cstheme="minorHAnsi"/>
                <w:sz w:val="24"/>
                <w:szCs w:val="24"/>
              </w:rPr>
              <w:t>5377-11024221</w:t>
            </w:r>
          </w:p>
        </w:tc>
        <w:tc>
          <w:tcPr>
            <w:tcW w:w="2970" w:type="dxa"/>
          </w:tcPr>
          <w:p w14:paraId="33A9EA14" w14:textId="77777777" w:rsidR="00FB4EED" w:rsidRPr="006208A7" w:rsidRDefault="00FB4EED" w:rsidP="002B358E">
            <w:pPr>
              <w:rPr>
                <w:rFonts w:asciiTheme="minorHAnsi" w:hAnsiTheme="minorHAnsi" w:cstheme="minorHAnsi"/>
                <w:sz w:val="24"/>
                <w:szCs w:val="24"/>
              </w:rPr>
            </w:pPr>
            <w:r w:rsidRPr="006208A7">
              <w:rPr>
                <w:rFonts w:asciiTheme="minorHAnsi" w:hAnsiTheme="minorHAnsi" w:cstheme="minorHAnsi"/>
                <w:sz w:val="24"/>
                <w:szCs w:val="24"/>
              </w:rPr>
              <w:t>VSM-5261</w:t>
            </w:r>
          </w:p>
        </w:tc>
        <w:tc>
          <w:tcPr>
            <w:tcW w:w="7380" w:type="dxa"/>
          </w:tcPr>
          <w:p w14:paraId="1885D078" w14:textId="77777777" w:rsidR="00FB4EED" w:rsidRPr="006208A7" w:rsidRDefault="00FB4EED" w:rsidP="002B358E">
            <w:pPr>
              <w:rPr>
                <w:rFonts w:asciiTheme="minorHAnsi" w:hAnsiTheme="minorHAnsi" w:cstheme="minorHAnsi"/>
                <w:sz w:val="24"/>
                <w:szCs w:val="24"/>
              </w:rPr>
            </w:pPr>
            <w:r w:rsidRPr="006208A7">
              <w:rPr>
                <w:rFonts w:asciiTheme="minorHAnsi" w:hAnsiTheme="minorHAnsi" w:cstheme="minorHAnsi"/>
                <w:sz w:val="24"/>
                <w:szCs w:val="24"/>
              </w:rPr>
              <w:t>There was excessive synching of User records caused by updates to Administration-&gt;Properties. This issue was resolved.</w:t>
            </w:r>
          </w:p>
        </w:tc>
      </w:tr>
      <w:tr w:rsidR="00FB4EED" w:rsidRPr="00DF615A" w14:paraId="7CD0845C" w14:textId="77777777" w:rsidTr="008930E0">
        <w:trPr>
          <w:trHeight w:val="348"/>
        </w:trPr>
        <w:tc>
          <w:tcPr>
            <w:tcW w:w="2430" w:type="dxa"/>
          </w:tcPr>
          <w:p w14:paraId="3EC6C799" w14:textId="77777777" w:rsidR="00FB4EED" w:rsidRPr="006208A7" w:rsidRDefault="00FB4EED" w:rsidP="002B358E">
            <w:pPr>
              <w:rPr>
                <w:rFonts w:asciiTheme="minorHAnsi" w:hAnsiTheme="minorHAnsi" w:cstheme="minorHAnsi"/>
                <w:sz w:val="24"/>
                <w:szCs w:val="24"/>
              </w:rPr>
            </w:pPr>
          </w:p>
        </w:tc>
        <w:tc>
          <w:tcPr>
            <w:tcW w:w="2970" w:type="dxa"/>
          </w:tcPr>
          <w:p w14:paraId="6AE41E55" w14:textId="77777777" w:rsidR="00FB4EED" w:rsidRPr="006208A7" w:rsidRDefault="00FB4EED" w:rsidP="002B358E">
            <w:pPr>
              <w:rPr>
                <w:rFonts w:asciiTheme="minorHAnsi" w:hAnsiTheme="minorHAnsi" w:cstheme="minorHAnsi"/>
                <w:sz w:val="24"/>
                <w:szCs w:val="24"/>
              </w:rPr>
            </w:pPr>
            <w:r w:rsidRPr="006208A7">
              <w:rPr>
                <w:rFonts w:asciiTheme="minorHAnsi" w:hAnsiTheme="minorHAnsi" w:cstheme="minorHAnsi"/>
                <w:sz w:val="24"/>
                <w:szCs w:val="24"/>
              </w:rPr>
              <w:t>VSM-5272</w:t>
            </w:r>
          </w:p>
        </w:tc>
        <w:tc>
          <w:tcPr>
            <w:tcW w:w="7380" w:type="dxa"/>
          </w:tcPr>
          <w:p w14:paraId="4C6C9658" w14:textId="77777777" w:rsidR="00FB4EED" w:rsidRPr="006208A7" w:rsidRDefault="00FB4EED" w:rsidP="002B358E">
            <w:pPr>
              <w:rPr>
                <w:rFonts w:asciiTheme="minorHAnsi" w:hAnsiTheme="minorHAnsi" w:cstheme="minorHAnsi"/>
                <w:sz w:val="24"/>
                <w:szCs w:val="24"/>
              </w:rPr>
            </w:pPr>
            <w:r w:rsidRPr="006208A7">
              <w:rPr>
                <w:rFonts w:asciiTheme="minorHAnsi" w:hAnsiTheme="minorHAnsi" w:cstheme="minorHAnsi"/>
                <w:sz w:val="24"/>
                <w:szCs w:val="24"/>
              </w:rPr>
              <w:t xml:space="preserve">When there are multiple applications in the Suite, then a race condition may cause some synchs to fail in </w:t>
            </w:r>
            <w:r>
              <w:rPr>
                <w:rFonts w:asciiTheme="minorHAnsi" w:hAnsiTheme="minorHAnsi" w:cstheme="minorHAnsi"/>
                <w:sz w:val="24"/>
                <w:szCs w:val="24"/>
              </w:rPr>
              <w:t>SSM</w:t>
            </w:r>
            <w:r w:rsidRPr="006208A7">
              <w:rPr>
                <w:rFonts w:asciiTheme="minorHAnsi" w:hAnsiTheme="minorHAnsi" w:cstheme="minorHAnsi"/>
                <w:sz w:val="24"/>
                <w:szCs w:val="24"/>
              </w:rPr>
              <w:t>. This issue was resolved.</w:t>
            </w:r>
          </w:p>
        </w:tc>
      </w:tr>
      <w:tr w:rsidR="00FB4EED" w:rsidRPr="00DF615A" w14:paraId="05B0C4B9" w14:textId="77777777" w:rsidTr="008930E0">
        <w:trPr>
          <w:trHeight w:val="348"/>
        </w:trPr>
        <w:tc>
          <w:tcPr>
            <w:tcW w:w="2430" w:type="dxa"/>
          </w:tcPr>
          <w:p w14:paraId="6672A7D1" w14:textId="77777777" w:rsidR="00FB4EED" w:rsidRPr="006208A7" w:rsidRDefault="00FB4EED" w:rsidP="002B358E">
            <w:pPr>
              <w:rPr>
                <w:rFonts w:asciiTheme="minorHAnsi" w:hAnsiTheme="minorHAnsi" w:cstheme="minorHAnsi"/>
                <w:sz w:val="24"/>
                <w:szCs w:val="24"/>
              </w:rPr>
            </w:pPr>
          </w:p>
        </w:tc>
        <w:tc>
          <w:tcPr>
            <w:tcW w:w="2970" w:type="dxa"/>
          </w:tcPr>
          <w:p w14:paraId="579CFA6E" w14:textId="77777777" w:rsidR="00FB4EED" w:rsidRPr="006208A7" w:rsidRDefault="00FB4EED" w:rsidP="002B358E">
            <w:pPr>
              <w:rPr>
                <w:rFonts w:asciiTheme="minorHAnsi" w:hAnsiTheme="minorHAnsi" w:cstheme="minorHAnsi"/>
                <w:sz w:val="24"/>
                <w:szCs w:val="24"/>
              </w:rPr>
            </w:pPr>
            <w:r w:rsidRPr="006208A7">
              <w:rPr>
                <w:rFonts w:asciiTheme="minorHAnsi" w:hAnsiTheme="minorHAnsi" w:cstheme="minorHAnsi"/>
                <w:sz w:val="24"/>
                <w:szCs w:val="24"/>
              </w:rPr>
              <w:t>23119</w:t>
            </w:r>
          </w:p>
        </w:tc>
        <w:tc>
          <w:tcPr>
            <w:tcW w:w="7380" w:type="dxa"/>
          </w:tcPr>
          <w:p w14:paraId="3C403151" w14:textId="77777777" w:rsidR="00FB4EED" w:rsidRPr="006208A7" w:rsidRDefault="00FB4EED" w:rsidP="002B358E">
            <w:pPr>
              <w:pStyle w:val="Heading2"/>
              <w:rPr>
                <w:rFonts w:asciiTheme="minorHAnsi" w:eastAsia="MS Mincho" w:hAnsiTheme="minorHAnsi" w:cstheme="minorHAnsi"/>
                <w:b w:val="0"/>
                <w:bCs w:val="0"/>
                <w:sz w:val="24"/>
                <w:szCs w:val="24"/>
              </w:rPr>
            </w:pPr>
            <w:r w:rsidRPr="006208A7">
              <w:rPr>
                <w:rFonts w:asciiTheme="minorHAnsi" w:eastAsia="MS Mincho" w:hAnsiTheme="minorHAnsi" w:cstheme="minorHAnsi"/>
                <w:b w:val="0"/>
                <w:bCs w:val="0"/>
                <w:sz w:val="24"/>
                <w:szCs w:val="24"/>
              </w:rPr>
              <w:t>Fixed security related issues</w:t>
            </w:r>
          </w:p>
        </w:tc>
      </w:tr>
    </w:tbl>
    <w:p w14:paraId="6977ADF1" w14:textId="77777777" w:rsidR="00441C0E" w:rsidRDefault="00441C0E" w:rsidP="00E10921">
      <w:pPr>
        <w:ind w:right="1584"/>
        <w:rPr>
          <w:rFonts w:ascii="Calibri" w:hAnsi="Calibri" w:cs="Calibri"/>
          <w:b/>
          <w:sz w:val="28"/>
          <w:szCs w:val="28"/>
        </w:rPr>
      </w:pPr>
      <w:bookmarkStart w:id="0" w:name="_GoBack"/>
      <w:bookmarkEnd w:id="0"/>
    </w:p>
    <w:sectPr w:rsidR="00441C0E" w:rsidSect="00633D6C">
      <w:headerReference w:type="default" r:id="rId11"/>
      <w:footerReference w:type="default" r:id="rId12"/>
      <w:pgSz w:w="15840" w:h="12240" w:orient="landscape"/>
      <w:pgMar w:top="432"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FA252D" w14:textId="77777777" w:rsidR="00955844" w:rsidRDefault="00955844" w:rsidP="00A558DB">
      <w:r>
        <w:separator/>
      </w:r>
    </w:p>
  </w:endnote>
  <w:endnote w:type="continuationSeparator" w:id="0">
    <w:p w14:paraId="70A94B19" w14:textId="77777777" w:rsidR="00955844" w:rsidRDefault="00955844" w:rsidP="00A55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5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altName w:val="Times New Roman"/>
    <w:panose1 w:val="020206030405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C1408" w14:textId="58895C98" w:rsidR="005E3EEB" w:rsidRPr="001C5C3A" w:rsidRDefault="005E3EEB" w:rsidP="001C5C3A">
    <w:pPr>
      <w:autoSpaceDE w:val="0"/>
      <w:autoSpaceDN w:val="0"/>
      <w:adjustRightInd w:val="0"/>
      <w:rPr>
        <w:rFonts w:ascii="Calibri" w:hAnsi="Calibri" w:cs="Calibri"/>
        <w:color w:val="0000FF"/>
        <w:sz w:val="22"/>
        <w:szCs w:val="22"/>
      </w:rPr>
    </w:pPr>
    <w:r w:rsidRPr="001C5C3A">
      <w:rPr>
        <w:rFonts w:ascii="Calibri" w:hAnsi="Calibri" w:cs="Calibri"/>
        <w:color w:val="0000FF"/>
        <w:sz w:val="22"/>
        <w:szCs w:val="22"/>
      </w:rPr>
      <w:t>© Copyright IBM Corporation, 2012, 201</w:t>
    </w:r>
    <w:r w:rsidR="00183F57">
      <w:rPr>
        <w:rFonts w:ascii="Calibri" w:hAnsi="Calibri" w:cs="Calibri"/>
        <w:color w:val="0000FF"/>
        <w:sz w:val="22"/>
        <w:szCs w:val="22"/>
      </w:rPr>
      <w:t>7</w:t>
    </w:r>
    <w:r w:rsidRPr="001C5C3A">
      <w:rPr>
        <w:rFonts w:ascii="Calibri" w:hAnsi="Calibri" w:cs="Calibri"/>
        <w:color w:val="0000FF"/>
        <w:sz w:val="22"/>
        <w:szCs w:val="22"/>
      </w:rPr>
      <w:t>.</w:t>
    </w:r>
    <w:r w:rsidRPr="001C5C3A">
      <w:rPr>
        <w:rFonts w:ascii="Calibri" w:hAnsi="Calibri" w:cs="Calibri"/>
        <w:color w:val="000000"/>
        <w:sz w:val="22"/>
        <w:szCs w:val="22"/>
      </w:rPr>
      <w:t xml:space="preserve"> </w:t>
    </w:r>
    <w:r w:rsidRPr="001C5C3A">
      <w:rPr>
        <w:rFonts w:ascii="Calibri" w:hAnsi="Calibri" w:cs="Calibri"/>
        <w:color w:val="0000FF"/>
        <w:sz w:val="22"/>
        <w:szCs w:val="22"/>
      </w:rPr>
      <w:t xml:space="preserve"> All rights reserved.</w:t>
    </w:r>
  </w:p>
  <w:p w14:paraId="36F946C8" w14:textId="77777777" w:rsidR="005E3EEB" w:rsidRPr="001C5C3A" w:rsidRDefault="005E3EEB" w:rsidP="001C5C3A">
    <w:pPr>
      <w:pStyle w:val="Footer"/>
      <w:rPr>
        <w:rFonts w:ascii="Calibri" w:hAnsi="Calibri" w:cs="Calibri"/>
        <w:sz w:val="22"/>
        <w:szCs w:val="22"/>
      </w:rPr>
    </w:pPr>
    <w:r w:rsidRPr="001C5C3A">
      <w:rPr>
        <w:rFonts w:ascii="Calibri" w:hAnsi="Calibri" w:cs="Calibri"/>
        <w:color w:val="0000FF"/>
        <w:sz w:val="22"/>
        <w:szCs w:val="22"/>
      </w:rPr>
      <w:t>© Copyright Emptoris, 1999, 2012.</w:t>
    </w:r>
    <w:r w:rsidRPr="001C5C3A">
      <w:rPr>
        <w:rFonts w:ascii="Calibri" w:hAnsi="Calibri" w:cs="Calibri"/>
        <w:color w:val="000000"/>
        <w:sz w:val="22"/>
        <w:szCs w:val="22"/>
      </w:rPr>
      <w:t xml:space="preserve"> </w:t>
    </w:r>
    <w:r w:rsidRPr="001C5C3A">
      <w:rPr>
        <w:rFonts w:ascii="Calibri" w:hAnsi="Calibri" w:cs="Calibri"/>
        <w:color w:val="0000FF"/>
        <w:sz w:val="22"/>
        <w:szCs w:val="22"/>
      </w:rPr>
      <w:t xml:space="preserve">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5F7D62" w14:textId="77777777" w:rsidR="00955844" w:rsidRDefault="00955844" w:rsidP="00A558DB">
      <w:r>
        <w:separator/>
      </w:r>
    </w:p>
  </w:footnote>
  <w:footnote w:type="continuationSeparator" w:id="0">
    <w:p w14:paraId="4270D447" w14:textId="77777777" w:rsidR="00955844" w:rsidRDefault="00955844" w:rsidP="00A558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96"/>
    </w:tblGrid>
    <w:tr w:rsidR="005E3EEB" w:rsidRPr="00A558DB" w14:paraId="2ED177B8" w14:textId="77777777" w:rsidTr="00A558DB">
      <w:trPr>
        <w:tblCellSpacing w:w="15" w:type="dxa"/>
      </w:trPr>
      <w:tc>
        <w:tcPr>
          <w:tcW w:w="0" w:type="auto"/>
        </w:tcPr>
        <w:p w14:paraId="61A5C05C" w14:textId="77777777" w:rsidR="005E3EEB" w:rsidRPr="00A558DB" w:rsidRDefault="005E3EEB" w:rsidP="00A558DB">
          <w:pPr>
            <w:rPr>
              <w:rFonts w:ascii="Segoe UI" w:hAnsi="Segoe UI" w:cs="Segoe UI"/>
              <w:sz w:val="18"/>
              <w:szCs w:val="18"/>
            </w:rPr>
          </w:pPr>
        </w:p>
      </w:tc>
    </w:tr>
  </w:tbl>
  <w:p w14:paraId="34EA8FB5" w14:textId="77777777" w:rsidR="005E3EEB" w:rsidRPr="00A558DB" w:rsidRDefault="005E3EEB" w:rsidP="00A558DB">
    <w:pPr>
      <w:rPr>
        <w:rFonts w:eastAsia="Times New Roman"/>
        <w:sz w:val="24"/>
        <w:szCs w:val="24"/>
      </w:rPr>
    </w:pPr>
    <w:r w:rsidRPr="00A558DB">
      <w:rPr>
        <w:rFonts w:eastAsia="Times New Roman"/>
        <w:sz w:val="24"/>
        <w:szCs w:val="24"/>
      </w:rPr>
      <w:t xml:space="preserve"> </w:t>
    </w:r>
  </w:p>
  <w:p w14:paraId="2597DFA2" w14:textId="77777777" w:rsidR="005E3EEB" w:rsidRDefault="005E3E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D2DD0"/>
    <w:multiLevelType w:val="hybridMultilevel"/>
    <w:tmpl w:val="886C3EA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DE5616"/>
    <w:multiLevelType w:val="hybridMultilevel"/>
    <w:tmpl w:val="931AECF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4A3FC2"/>
    <w:multiLevelType w:val="hybridMultilevel"/>
    <w:tmpl w:val="88E894C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921D50"/>
    <w:multiLevelType w:val="hybridMultilevel"/>
    <w:tmpl w:val="1130C76A"/>
    <w:lvl w:ilvl="0" w:tplc="912CF06E">
      <w:start w:val="1"/>
      <w:numFmt w:val="decimal"/>
      <w:lvlText w:val="%1)"/>
      <w:lvlJc w:val="left"/>
      <w:pPr>
        <w:ind w:left="360" w:hanging="360"/>
      </w:pPr>
      <w:rPr>
        <w:rFonts w:hint="default"/>
        <w:color w:val="FF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02D57E8"/>
    <w:multiLevelType w:val="hybridMultilevel"/>
    <w:tmpl w:val="5FC6C38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2F06367"/>
    <w:multiLevelType w:val="hybridMultilevel"/>
    <w:tmpl w:val="6248F642"/>
    <w:lvl w:ilvl="0" w:tplc="912CF06E">
      <w:start w:val="1"/>
      <w:numFmt w:val="decimal"/>
      <w:lvlText w:val="%1)"/>
      <w:lvlJc w:val="left"/>
      <w:pPr>
        <w:ind w:left="360" w:hanging="360"/>
      </w:pPr>
      <w:rPr>
        <w:rFonts w:hint="default"/>
        <w:color w:val="FF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107619A"/>
    <w:multiLevelType w:val="hybridMultilevel"/>
    <w:tmpl w:val="3D58D9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61D1612"/>
    <w:multiLevelType w:val="hybridMultilevel"/>
    <w:tmpl w:val="A5B0FE3A"/>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485A5FE2"/>
    <w:multiLevelType w:val="hybridMultilevel"/>
    <w:tmpl w:val="5C8A98EE"/>
    <w:lvl w:ilvl="0" w:tplc="04090011">
      <w:start w:val="1"/>
      <w:numFmt w:val="decimal"/>
      <w:lvlText w:val="%1)"/>
      <w:lvlJc w:val="left"/>
      <w:pPr>
        <w:ind w:left="360"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9" w15:restartNumberingAfterBreak="0">
    <w:nsid w:val="4A667744"/>
    <w:multiLevelType w:val="hybridMultilevel"/>
    <w:tmpl w:val="1D86EAD8"/>
    <w:lvl w:ilvl="0" w:tplc="4C72360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CC7583"/>
    <w:multiLevelType w:val="hybridMultilevel"/>
    <w:tmpl w:val="44C0E1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0C2132"/>
    <w:multiLevelType w:val="hybridMultilevel"/>
    <w:tmpl w:val="013CD64A"/>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1881AF8"/>
    <w:multiLevelType w:val="hybridMultilevel"/>
    <w:tmpl w:val="9602522E"/>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537753E6"/>
    <w:multiLevelType w:val="hybridMultilevel"/>
    <w:tmpl w:val="EF2C154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5136FEE"/>
    <w:multiLevelType w:val="hybridMultilevel"/>
    <w:tmpl w:val="BCA0B5A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4F7A0B"/>
    <w:multiLevelType w:val="hybridMultilevel"/>
    <w:tmpl w:val="525038F2"/>
    <w:lvl w:ilvl="0" w:tplc="04090011">
      <w:start w:val="1"/>
      <w:numFmt w:val="decimal"/>
      <w:lvlText w:val="%1)"/>
      <w:lvlJc w:val="left"/>
      <w:pPr>
        <w:ind w:left="3600" w:hanging="36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6" w15:restartNumberingAfterBreak="0">
    <w:nsid w:val="613C16FA"/>
    <w:multiLevelType w:val="hybridMultilevel"/>
    <w:tmpl w:val="4FFA9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85A0CCA"/>
    <w:multiLevelType w:val="hybridMultilevel"/>
    <w:tmpl w:val="20E8BA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01947C2"/>
    <w:multiLevelType w:val="hybridMultilevel"/>
    <w:tmpl w:val="673ABB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3"/>
  </w:num>
  <w:num w:numId="3">
    <w:abstractNumId w:val="5"/>
  </w:num>
  <w:num w:numId="4">
    <w:abstractNumId w:val="16"/>
  </w:num>
  <w:num w:numId="5">
    <w:abstractNumId w:val="6"/>
  </w:num>
  <w:num w:numId="6">
    <w:abstractNumId w:val="4"/>
  </w:num>
  <w:num w:numId="7">
    <w:abstractNumId w:val="9"/>
  </w:num>
  <w:num w:numId="8">
    <w:abstractNumId w:val="13"/>
  </w:num>
  <w:num w:numId="9">
    <w:abstractNumId w:val="15"/>
  </w:num>
  <w:num w:numId="10">
    <w:abstractNumId w:val="17"/>
  </w:num>
  <w:num w:numId="11">
    <w:abstractNumId w:val="18"/>
  </w:num>
  <w:num w:numId="12">
    <w:abstractNumId w:val="14"/>
  </w:num>
  <w:num w:numId="13">
    <w:abstractNumId w:val="11"/>
  </w:num>
  <w:num w:numId="14">
    <w:abstractNumId w:val="8"/>
  </w:num>
  <w:num w:numId="15">
    <w:abstractNumId w:val="7"/>
  </w:num>
  <w:num w:numId="16">
    <w:abstractNumId w:val="1"/>
  </w:num>
  <w:num w:numId="17">
    <w:abstractNumId w:val="0"/>
  </w:num>
  <w:num w:numId="18">
    <w:abstractNumId w:val="2"/>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7451F"/>
    <w:rsid w:val="00011FE3"/>
    <w:rsid w:val="00021843"/>
    <w:rsid w:val="00026747"/>
    <w:rsid w:val="00042CB0"/>
    <w:rsid w:val="0006356C"/>
    <w:rsid w:val="00076095"/>
    <w:rsid w:val="000A2F93"/>
    <w:rsid w:val="000A3182"/>
    <w:rsid w:val="000A627D"/>
    <w:rsid w:val="000A775B"/>
    <w:rsid w:val="000B0C15"/>
    <w:rsid w:val="000B565C"/>
    <w:rsid w:val="000C5415"/>
    <w:rsid w:val="000D0191"/>
    <w:rsid w:val="000E43B4"/>
    <w:rsid w:val="000F0083"/>
    <w:rsid w:val="000F2B9B"/>
    <w:rsid w:val="000F32DA"/>
    <w:rsid w:val="000F59E2"/>
    <w:rsid w:val="001054CE"/>
    <w:rsid w:val="00112848"/>
    <w:rsid w:val="001128FC"/>
    <w:rsid w:val="00113173"/>
    <w:rsid w:val="00115814"/>
    <w:rsid w:val="00123B3E"/>
    <w:rsid w:val="00127976"/>
    <w:rsid w:val="00134D49"/>
    <w:rsid w:val="00157E1C"/>
    <w:rsid w:val="00172419"/>
    <w:rsid w:val="0017305E"/>
    <w:rsid w:val="0017451F"/>
    <w:rsid w:val="00183F57"/>
    <w:rsid w:val="00187A39"/>
    <w:rsid w:val="001B4F33"/>
    <w:rsid w:val="001C5C3A"/>
    <w:rsid w:val="001C6CF3"/>
    <w:rsid w:val="001D42D6"/>
    <w:rsid w:val="001E6C96"/>
    <w:rsid w:val="00215128"/>
    <w:rsid w:val="00220674"/>
    <w:rsid w:val="002250E0"/>
    <w:rsid w:val="00233020"/>
    <w:rsid w:val="002330BF"/>
    <w:rsid w:val="002330E8"/>
    <w:rsid w:val="0024518E"/>
    <w:rsid w:val="00252AC4"/>
    <w:rsid w:val="002714E8"/>
    <w:rsid w:val="00290081"/>
    <w:rsid w:val="002A3FD5"/>
    <w:rsid w:val="002C0A28"/>
    <w:rsid w:val="002D1899"/>
    <w:rsid w:val="002D468D"/>
    <w:rsid w:val="002D6F03"/>
    <w:rsid w:val="002E6276"/>
    <w:rsid w:val="002F375A"/>
    <w:rsid w:val="00302309"/>
    <w:rsid w:val="003023D8"/>
    <w:rsid w:val="0030302F"/>
    <w:rsid w:val="003047B3"/>
    <w:rsid w:val="00305775"/>
    <w:rsid w:val="003060D1"/>
    <w:rsid w:val="003139A2"/>
    <w:rsid w:val="00317246"/>
    <w:rsid w:val="003217C3"/>
    <w:rsid w:val="00337F42"/>
    <w:rsid w:val="0035455C"/>
    <w:rsid w:val="00360855"/>
    <w:rsid w:val="00363934"/>
    <w:rsid w:val="0036611F"/>
    <w:rsid w:val="00374AD3"/>
    <w:rsid w:val="00377D33"/>
    <w:rsid w:val="0038168B"/>
    <w:rsid w:val="00391AE5"/>
    <w:rsid w:val="003A14B1"/>
    <w:rsid w:val="003A6179"/>
    <w:rsid w:val="003B748B"/>
    <w:rsid w:val="003B7938"/>
    <w:rsid w:val="003D2249"/>
    <w:rsid w:val="003D5507"/>
    <w:rsid w:val="003E27F3"/>
    <w:rsid w:val="003E421C"/>
    <w:rsid w:val="003F6346"/>
    <w:rsid w:val="00415452"/>
    <w:rsid w:val="00420DCE"/>
    <w:rsid w:val="004243B0"/>
    <w:rsid w:val="00427142"/>
    <w:rsid w:val="00432525"/>
    <w:rsid w:val="00433BCB"/>
    <w:rsid w:val="0043656A"/>
    <w:rsid w:val="004407C1"/>
    <w:rsid w:val="00441C0E"/>
    <w:rsid w:val="004466A7"/>
    <w:rsid w:val="00447FBE"/>
    <w:rsid w:val="0046214E"/>
    <w:rsid w:val="00463A39"/>
    <w:rsid w:val="00464289"/>
    <w:rsid w:val="004764D3"/>
    <w:rsid w:val="00487642"/>
    <w:rsid w:val="004B2EEE"/>
    <w:rsid w:val="004B49D6"/>
    <w:rsid w:val="004E2A26"/>
    <w:rsid w:val="004F54E7"/>
    <w:rsid w:val="004F7F9D"/>
    <w:rsid w:val="00500787"/>
    <w:rsid w:val="005179EC"/>
    <w:rsid w:val="00526F11"/>
    <w:rsid w:val="00543478"/>
    <w:rsid w:val="00562BBC"/>
    <w:rsid w:val="005741DC"/>
    <w:rsid w:val="00575027"/>
    <w:rsid w:val="005756E2"/>
    <w:rsid w:val="005759F3"/>
    <w:rsid w:val="00583458"/>
    <w:rsid w:val="00586053"/>
    <w:rsid w:val="0058660D"/>
    <w:rsid w:val="0059034B"/>
    <w:rsid w:val="0059175E"/>
    <w:rsid w:val="00594DAC"/>
    <w:rsid w:val="00595D7B"/>
    <w:rsid w:val="005964A7"/>
    <w:rsid w:val="005C3F27"/>
    <w:rsid w:val="005C6219"/>
    <w:rsid w:val="005D2EAF"/>
    <w:rsid w:val="005E3EEB"/>
    <w:rsid w:val="005E78EA"/>
    <w:rsid w:val="005F5684"/>
    <w:rsid w:val="005F5D95"/>
    <w:rsid w:val="005F7C91"/>
    <w:rsid w:val="00612FAD"/>
    <w:rsid w:val="006208A7"/>
    <w:rsid w:val="00621C1E"/>
    <w:rsid w:val="00630D44"/>
    <w:rsid w:val="00633D6C"/>
    <w:rsid w:val="00635176"/>
    <w:rsid w:val="006373A5"/>
    <w:rsid w:val="00644723"/>
    <w:rsid w:val="006501B1"/>
    <w:rsid w:val="00651867"/>
    <w:rsid w:val="00653E1E"/>
    <w:rsid w:val="006554F8"/>
    <w:rsid w:val="006627A6"/>
    <w:rsid w:val="00671439"/>
    <w:rsid w:val="00672879"/>
    <w:rsid w:val="00672F6E"/>
    <w:rsid w:val="0067572D"/>
    <w:rsid w:val="0067642B"/>
    <w:rsid w:val="00690CE3"/>
    <w:rsid w:val="006A1ED4"/>
    <w:rsid w:val="006A6619"/>
    <w:rsid w:val="006B30B7"/>
    <w:rsid w:val="006B35F7"/>
    <w:rsid w:val="006B5FF7"/>
    <w:rsid w:val="006C175F"/>
    <w:rsid w:val="006C1C19"/>
    <w:rsid w:val="006C4490"/>
    <w:rsid w:val="006E0735"/>
    <w:rsid w:val="006E1F11"/>
    <w:rsid w:val="006E450B"/>
    <w:rsid w:val="006F4ECC"/>
    <w:rsid w:val="006F4EFE"/>
    <w:rsid w:val="00704E7F"/>
    <w:rsid w:val="0071680A"/>
    <w:rsid w:val="007215B4"/>
    <w:rsid w:val="007268F0"/>
    <w:rsid w:val="007307EA"/>
    <w:rsid w:val="00736063"/>
    <w:rsid w:val="00737340"/>
    <w:rsid w:val="00755896"/>
    <w:rsid w:val="00787C96"/>
    <w:rsid w:val="0079155D"/>
    <w:rsid w:val="007A1E33"/>
    <w:rsid w:val="007A4DEE"/>
    <w:rsid w:val="007C121E"/>
    <w:rsid w:val="007C55C7"/>
    <w:rsid w:val="007C6491"/>
    <w:rsid w:val="007D253D"/>
    <w:rsid w:val="007F745D"/>
    <w:rsid w:val="008061A9"/>
    <w:rsid w:val="00810A05"/>
    <w:rsid w:val="00810D58"/>
    <w:rsid w:val="00813285"/>
    <w:rsid w:val="00814982"/>
    <w:rsid w:val="00825900"/>
    <w:rsid w:val="008273AC"/>
    <w:rsid w:val="00832635"/>
    <w:rsid w:val="00840D98"/>
    <w:rsid w:val="008420DF"/>
    <w:rsid w:val="00861786"/>
    <w:rsid w:val="00866220"/>
    <w:rsid w:val="00866856"/>
    <w:rsid w:val="00874036"/>
    <w:rsid w:val="00874CF8"/>
    <w:rsid w:val="00876521"/>
    <w:rsid w:val="008774A7"/>
    <w:rsid w:val="008930E0"/>
    <w:rsid w:val="008A0801"/>
    <w:rsid w:val="008A4BFB"/>
    <w:rsid w:val="008A7E24"/>
    <w:rsid w:val="008B4DAD"/>
    <w:rsid w:val="008B6B1B"/>
    <w:rsid w:val="008C754F"/>
    <w:rsid w:val="008D2899"/>
    <w:rsid w:val="008E3B5E"/>
    <w:rsid w:val="008E46E0"/>
    <w:rsid w:val="00907A24"/>
    <w:rsid w:val="0095067A"/>
    <w:rsid w:val="00955844"/>
    <w:rsid w:val="009558C8"/>
    <w:rsid w:val="00960AC4"/>
    <w:rsid w:val="00960BE2"/>
    <w:rsid w:val="00963A56"/>
    <w:rsid w:val="00963B43"/>
    <w:rsid w:val="00983A2B"/>
    <w:rsid w:val="00986C19"/>
    <w:rsid w:val="00986D33"/>
    <w:rsid w:val="009A7062"/>
    <w:rsid w:val="009A70B8"/>
    <w:rsid w:val="009A73D3"/>
    <w:rsid w:val="009B4B9C"/>
    <w:rsid w:val="009C35E6"/>
    <w:rsid w:val="009D66AD"/>
    <w:rsid w:val="00A061B4"/>
    <w:rsid w:val="00A12897"/>
    <w:rsid w:val="00A134EA"/>
    <w:rsid w:val="00A135AD"/>
    <w:rsid w:val="00A558DB"/>
    <w:rsid w:val="00A622A8"/>
    <w:rsid w:val="00A6417B"/>
    <w:rsid w:val="00A660A3"/>
    <w:rsid w:val="00A83F3A"/>
    <w:rsid w:val="00A91A64"/>
    <w:rsid w:val="00A968D9"/>
    <w:rsid w:val="00AA1DCC"/>
    <w:rsid w:val="00AA2BD2"/>
    <w:rsid w:val="00AA36B0"/>
    <w:rsid w:val="00AA5D42"/>
    <w:rsid w:val="00AC52A5"/>
    <w:rsid w:val="00AF5F4D"/>
    <w:rsid w:val="00AF69E3"/>
    <w:rsid w:val="00B02161"/>
    <w:rsid w:val="00B0306B"/>
    <w:rsid w:val="00B07B83"/>
    <w:rsid w:val="00B1458C"/>
    <w:rsid w:val="00B15B1C"/>
    <w:rsid w:val="00B16F72"/>
    <w:rsid w:val="00B370DB"/>
    <w:rsid w:val="00B42786"/>
    <w:rsid w:val="00B43136"/>
    <w:rsid w:val="00B44CAA"/>
    <w:rsid w:val="00B629C4"/>
    <w:rsid w:val="00B737E5"/>
    <w:rsid w:val="00B74BCA"/>
    <w:rsid w:val="00B75527"/>
    <w:rsid w:val="00B76DEB"/>
    <w:rsid w:val="00B77E2C"/>
    <w:rsid w:val="00B82FBF"/>
    <w:rsid w:val="00BA19B2"/>
    <w:rsid w:val="00BB2E9A"/>
    <w:rsid w:val="00BD2726"/>
    <w:rsid w:val="00BF5E0D"/>
    <w:rsid w:val="00C01AC7"/>
    <w:rsid w:val="00C045DD"/>
    <w:rsid w:val="00C049DA"/>
    <w:rsid w:val="00C06752"/>
    <w:rsid w:val="00C11075"/>
    <w:rsid w:val="00C35283"/>
    <w:rsid w:val="00C35E62"/>
    <w:rsid w:val="00C37539"/>
    <w:rsid w:val="00C42772"/>
    <w:rsid w:val="00C76173"/>
    <w:rsid w:val="00C84006"/>
    <w:rsid w:val="00C85F3A"/>
    <w:rsid w:val="00C87223"/>
    <w:rsid w:val="00CA5615"/>
    <w:rsid w:val="00CB0933"/>
    <w:rsid w:val="00CB30DA"/>
    <w:rsid w:val="00CC0EC0"/>
    <w:rsid w:val="00CC39E7"/>
    <w:rsid w:val="00CC5DFD"/>
    <w:rsid w:val="00CC5E1C"/>
    <w:rsid w:val="00CD3115"/>
    <w:rsid w:val="00CD45E7"/>
    <w:rsid w:val="00D048F6"/>
    <w:rsid w:val="00D15315"/>
    <w:rsid w:val="00D238FD"/>
    <w:rsid w:val="00D24046"/>
    <w:rsid w:val="00D24E6A"/>
    <w:rsid w:val="00D40091"/>
    <w:rsid w:val="00D63586"/>
    <w:rsid w:val="00D8649A"/>
    <w:rsid w:val="00D93F92"/>
    <w:rsid w:val="00DB12B7"/>
    <w:rsid w:val="00DC7221"/>
    <w:rsid w:val="00DD27FC"/>
    <w:rsid w:val="00DF615A"/>
    <w:rsid w:val="00E02A97"/>
    <w:rsid w:val="00E07091"/>
    <w:rsid w:val="00E10921"/>
    <w:rsid w:val="00E20247"/>
    <w:rsid w:val="00E2599E"/>
    <w:rsid w:val="00E25C45"/>
    <w:rsid w:val="00E33B97"/>
    <w:rsid w:val="00E405CB"/>
    <w:rsid w:val="00E42553"/>
    <w:rsid w:val="00E45A71"/>
    <w:rsid w:val="00E55AC4"/>
    <w:rsid w:val="00E74CE2"/>
    <w:rsid w:val="00E757E7"/>
    <w:rsid w:val="00E75B72"/>
    <w:rsid w:val="00E825DB"/>
    <w:rsid w:val="00E96434"/>
    <w:rsid w:val="00EA0AE8"/>
    <w:rsid w:val="00EF3912"/>
    <w:rsid w:val="00EF55B3"/>
    <w:rsid w:val="00F10514"/>
    <w:rsid w:val="00F11C92"/>
    <w:rsid w:val="00F17645"/>
    <w:rsid w:val="00F226EB"/>
    <w:rsid w:val="00F27FD8"/>
    <w:rsid w:val="00F321FC"/>
    <w:rsid w:val="00F40A8F"/>
    <w:rsid w:val="00F50C86"/>
    <w:rsid w:val="00F54F60"/>
    <w:rsid w:val="00F57893"/>
    <w:rsid w:val="00F65844"/>
    <w:rsid w:val="00F67798"/>
    <w:rsid w:val="00F7085E"/>
    <w:rsid w:val="00F76580"/>
    <w:rsid w:val="00F77051"/>
    <w:rsid w:val="00F9491C"/>
    <w:rsid w:val="00FA0149"/>
    <w:rsid w:val="00FA0669"/>
    <w:rsid w:val="00FB4EED"/>
    <w:rsid w:val="00FB5A71"/>
    <w:rsid w:val="00FD2FE5"/>
    <w:rsid w:val="00FE107D"/>
    <w:rsid w:val="00FF295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EB3F1D6"/>
  <w15:docId w15:val="{908E82C3-939F-45B7-83EB-A93B621C6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7451F"/>
    <w:rPr>
      <w:rFonts w:ascii="Times New Roman" w:eastAsia="MS Mincho" w:hAnsi="Times New Roman"/>
    </w:rPr>
  </w:style>
  <w:style w:type="paragraph" w:styleId="Heading2">
    <w:name w:val="heading 2"/>
    <w:basedOn w:val="Normal"/>
    <w:link w:val="Heading2Char"/>
    <w:uiPriority w:val="9"/>
    <w:qFormat/>
    <w:locked/>
    <w:rsid w:val="00DB12B7"/>
    <w:pPr>
      <w:spacing w:before="100" w:beforeAutospacing="1" w:after="100" w:afterAutospacing="1"/>
      <w:outlineLvl w:val="1"/>
    </w:pPr>
    <w:rPr>
      <w:rFonts w:eastAsia="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Title">
    <w:name w:val="Doc_Title"/>
    <w:basedOn w:val="Normal"/>
    <w:uiPriority w:val="99"/>
    <w:rsid w:val="0017451F"/>
    <w:pPr>
      <w:tabs>
        <w:tab w:val="left" w:pos="1170"/>
        <w:tab w:val="left" w:pos="1440"/>
        <w:tab w:val="left" w:pos="1584"/>
      </w:tabs>
      <w:spacing w:after="240" w:line="240" w:lineRule="atLeast"/>
      <w:ind w:left="-432"/>
      <w:jc w:val="right"/>
    </w:pPr>
    <w:rPr>
      <w:rFonts w:ascii="Helvetica" w:hAnsi="Helvetica"/>
      <w:b/>
      <w:i/>
      <w:sz w:val="48"/>
    </w:rPr>
  </w:style>
  <w:style w:type="paragraph" w:styleId="BalloonText">
    <w:name w:val="Balloon Text"/>
    <w:basedOn w:val="Normal"/>
    <w:link w:val="BalloonTextChar"/>
    <w:uiPriority w:val="99"/>
    <w:semiHidden/>
    <w:rsid w:val="0017451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7451F"/>
    <w:rPr>
      <w:rFonts w:ascii="Tahoma" w:eastAsia="MS Mincho" w:hAnsi="Tahoma" w:cs="Tahoma"/>
      <w:sz w:val="16"/>
      <w:szCs w:val="16"/>
    </w:rPr>
  </w:style>
  <w:style w:type="table" w:styleId="TableGrid">
    <w:name w:val="Table Grid"/>
    <w:basedOn w:val="TableNormal"/>
    <w:uiPriority w:val="99"/>
    <w:rsid w:val="00174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A558DB"/>
    <w:pPr>
      <w:tabs>
        <w:tab w:val="center" w:pos="4680"/>
        <w:tab w:val="right" w:pos="9360"/>
      </w:tabs>
    </w:pPr>
  </w:style>
  <w:style w:type="character" w:customStyle="1" w:styleId="HeaderChar">
    <w:name w:val="Header Char"/>
    <w:basedOn w:val="DefaultParagraphFont"/>
    <w:link w:val="Header"/>
    <w:uiPriority w:val="99"/>
    <w:locked/>
    <w:rsid w:val="00A558DB"/>
    <w:rPr>
      <w:rFonts w:ascii="Times New Roman" w:eastAsia="MS Mincho" w:hAnsi="Times New Roman" w:cs="Times New Roman"/>
      <w:sz w:val="20"/>
      <w:szCs w:val="20"/>
    </w:rPr>
  </w:style>
  <w:style w:type="paragraph" w:styleId="Footer">
    <w:name w:val="footer"/>
    <w:basedOn w:val="Normal"/>
    <w:link w:val="FooterChar"/>
    <w:uiPriority w:val="99"/>
    <w:rsid w:val="00A558DB"/>
    <w:pPr>
      <w:tabs>
        <w:tab w:val="center" w:pos="4680"/>
        <w:tab w:val="right" w:pos="9360"/>
      </w:tabs>
    </w:pPr>
  </w:style>
  <w:style w:type="character" w:customStyle="1" w:styleId="FooterChar">
    <w:name w:val="Footer Char"/>
    <w:basedOn w:val="DefaultParagraphFont"/>
    <w:link w:val="Footer"/>
    <w:uiPriority w:val="99"/>
    <w:locked/>
    <w:rsid w:val="00A558DB"/>
    <w:rPr>
      <w:rFonts w:ascii="Times New Roman" w:eastAsia="MS Mincho" w:hAnsi="Times New Roman" w:cs="Times New Roman"/>
      <w:sz w:val="20"/>
      <w:szCs w:val="20"/>
    </w:rPr>
  </w:style>
  <w:style w:type="paragraph" w:styleId="ListParagraph">
    <w:name w:val="List Paragraph"/>
    <w:basedOn w:val="Normal"/>
    <w:uiPriority w:val="99"/>
    <w:qFormat/>
    <w:rsid w:val="004F54E7"/>
    <w:pPr>
      <w:ind w:left="720"/>
      <w:contextualSpacing/>
    </w:pPr>
  </w:style>
  <w:style w:type="character" w:customStyle="1" w:styleId="apple-converted-space">
    <w:name w:val="apple-converted-space"/>
    <w:rsid w:val="00704E7F"/>
  </w:style>
  <w:style w:type="character" w:styleId="Hyperlink">
    <w:name w:val="Hyperlink"/>
    <w:basedOn w:val="DefaultParagraphFont"/>
    <w:uiPriority w:val="99"/>
    <w:unhideWhenUsed/>
    <w:rsid w:val="008E46E0"/>
    <w:rPr>
      <w:color w:val="0000FF" w:themeColor="hyperlink"/>
      <w:u w:val="single"/>
    </w:rPr>
  </w:style>
  <w:style w:type="character" w:customStyle="1" w:styleId="Heading2Char">
    <w:name w:val="Heading 2 Char"/>
    <w:basedOn w:val="DefaultParagraphFont"/>
    <w:link w:val="Heading2"/>
    <w:uiPriority w:val="9"/>
    <w:rsid w:val="00DB12B7"/>
    <w:rPr>
      <w:rFonts w:ascii="Times New Roman" w:eastAsia="Times New Roman" w:hAnsi="Times New Roman"/>
      <w:b/>
      <w:bCs/>
      <w:sz w:val="36"/>
      <w:szCs w:val="36"/>
    </w:rPr>
  </w:style>
  <w:style w:type="character" w:customStyle="1" w:styleId="titletext">
    <w:name w:val="titletext"/>
    <w:basedOn w:val="DefaultParagraphFont"/>
    <w:rsid w:val="00C045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3413393">
      <w:bodyDiv w:val="1"/>
      <w:marLeft w:val="0"/>
      <w:marRight w:val="0"/>
      <w:marTop w:val="0"/>
      <w:marBottom w:val="0"/>
      <w:divBdr>
        <w:top w:val="none" w:sz="0" w:space="0" w:color="auto"/>
        <w:left w:val="none" w:sz="0" w:space="0" w:color="auto"/>
        <w:bottom w:val="none" w:sz="0" w:space="0" w:color="auto"/>
        <w:right w:val="none" w:sz="0" w:space="0" w:color="auto"/>
      </w:divBdr>
      <w:divsChild>
        <w:div w:id="827210680">
          <w:marLeft w:val="0"/>
          <w:marRight w:val="0"/>
          <w:marTop w:val="0"/>
          <w:marBottom w:val="0"/>
          <w:divBdr>
            <w:top w:val="none" w:sz="0" w:space="0" w:color="auto"/>
            <w:left w:val="none" w:sz="0" w:space="0" w:color="auto"/>
            <w:bottom w:val="none" w:sz="0" w:space="0" w:color="auto"/>
            <w:right w:val="none" w:sz="0" w:space="0" w:color="auto"/>
          </w:divBdr>
        </w:div>
      </w:divsChild>
    </w:div>
    <w:div w:id="379329196">
      <w:bodyDiv w:val="1"/>
      <w:marLeft w:val="0"/>
      <w:marRight w:val="0"/>
      <w:marTop w:val="0"/>
      <w:marBottom w:val="0"/>
      <w:divBdr>
        <w:top w:val="none" w:sz="0" w:space="0" w:color="auto"/>
        <w:left w:val="none" w:sz="0" w:space="0" w:color="auto"/>
        <w:bottom w:val="none" w:sz="0" w:space="0" w:color="auto"/>
        <w:right w:val="none" w:sz="0" w:space="0" w:color="auto"/>
      </w:divBdr>
    </w:div>
    <w:div w:id="478110851">
      <w:bodyDiv w:val="1"/>
      <w:marLeft w:val="0"/>
      <w:marRight w:val="0"/>
      <w:marTop w:val="0"/>
      <w:marBottom w:val="0"/>
      <w:divBdr>
        <w:top w:val="none" w:sz="0" w:space="0" w:color="auto"/>
        <w:left w:val="none" w:sz="0" w:space="0" w:color="auto"/>
        <w:bottom w:val="none" w:sz="0" w:space="0" w:color="auto"/>
        <w:right w:val="none" w:sz="0" w:space="0" w:color="auto"/>
      </w:divBdr>
    </w:div>
    <w:div w:id="1144471204">
      <w:bodyDiv w:val="1"/>
      <w:marLeft w:val="0"/>
      <w:marRight w:val="0"/>
      <w:marTop w:val="0"/>
      <w:marBottom w:val="0"/>
      <w:divBdr>
        <w:top w:val="none" w:sz="0" w:space="0" w:color="auto"/>
        <w:left w:val="none" w:sz="0" w:space="0" w:color="auto"/>
        <w:bottom w:val="none" w:sz="0" w:space="0" w:color="auto"/>
        <w:right w:val="none" w:sz="0" w:space="0" w:color="auto"/>
      </w:divBdr>
    </w:div>
    <w:div w:id="1170027863">
      <w:bodyDiv w:val="1"/>
      <w:marLeft w:val="0"/>
      <w:marRight w:val="0"/>
      <w:marTop w:val="0"/>
      <w:marBottom w:val="0"/>
      <w:divBdr>
        <w:top w:val="none" w:sz="0" w:space="0" w:color="auto"/>
        <w:left w:val="none" w:sz="0" w:space="0" w:color="auto"/>
        <w:bottom w:val="none" w:sz="0" w:space="0" w:color="auto"/>
        <w:right w:val="none" w:sz="0" w:space="0" w:color="auto"/>
      </w:divBdr>
    </w:div>
    <w:div w:id="1287663818">
      <w:bodyDiv w:val="1"/>
      <w:marLeft w:val="0"/>
      <w:marRight w:val="0"/>
      <w:marTop w:val="0"/>
      <w:marBottom w:val="0"/>
      <w:divBdr>
        <w:top w:val="none" w:sz="0" w:space="0" w:color="auto"/>
        <w:left w:val="none" w:sz="0" w:space="0" w:color="auto"/>
        <w:bottom w:val="none" w:sz="0" w:space="0" w:color="auto"/>
        <w:right w:val="none" w:sz="0" w:space="0" w:color="auto"/>
      </w:divBdr>
    </w:div>
    <w:div w:id="1369572078">
      <w:bodyDiv w:val="1"/>
      <w:marLeft w:val="0"/>
      <w:marRight w:val="0"/>
      <w:marTop w:val="0"/>
      <w:marBottom w:val="0"/>
      <w:divBdr>
        <w:top w:val="none" w:sz="0" w:space="0" w:color="auto"/>
        <w:left w:val="none" w:sz="0" w:space="0" w:color="auto"/>
        <w:bottom w:val="none" w:sz="0" w:space="0" w:color="auto"/>
        <w:right w:val="none" w:sz="0" w:space="0" w:color="auto"/>
      </w:divBdr>
    </w:div>
    <w:div w:id="1662854815">
      <w:marLeft w:val="0"/>
      <w:marRight w:val="0"/>
      <w:marTop w:val="0"/>
      <w:marBottom w:val="0"/>
      <w:divBdr>
        <w:top w:val="none" w:sz="0" w:space="0" w:color="auto"/>
        <w:left w:val="none" w:sz="0" w:space="0" w:color="auto"/>
        <w:bottom w:val="none" w:sz="0" w:space="0" w:color="auto"/>
        <w:right w:val="none" w:sz="0" w:space="0" w:color="auto"/>
      </w:divBdr>
    </w:div>
    <w:div w:id="1662854816">
      <w:marLeft w:val="0"/>
      <w:marRight w:val="0"/>
      <w:marTop w:val="0"/>
      <w:marBottom w:val="0"/>
      <w:divBdr>
        <w:top w:val="none" w:sz="0" w:space="0" w:color="auto"/>
        <w:left w:val="none" w:sz="0" w:space="0" w:color="auto"/>
        <w:bottom w:val="none" w:sz="0" w:space="0" w:color="auto"/>
        <w:right w:val="none" w:sz="0" w:space="0" w:color="auto"/>
      </w:divBdr>
    </w:div>
    <w:div w:id="1662854817">
      <w:marLeft w:val="0"/>
      <w:marRight w:val="0"/>
      <w:marTop w:val="0"/>
      <w:marBottom w:val="0"/>
      <w:divBdr>
        <w:top w:val="none" w:sz="0" w:space="0" w:color="auto"/>
        <w:left w:val="none" w:sz="0" w:space="0" w:color="auto"/>
        <w:bottom w:val="none" w:sz="0" w:space="0" w:color="auto"/>
        <w:right w:val="none" w:sz="0" w:space="0" w:color="auto"/>
      </w:divBdr>
    </w:div>
    <w:div w:id="1662854818">
      <w:marLeft w:val="0"/>
      <w:marRight w:val="0"/>
      <w:marTop w:val="0"/>
      <w:marBottom w:val="0"/>
      <w:divBdr>
        <w:top w:val="none" w:sz="0" w:space="0" w:color="auto"/>
        <w:left w:val="none" w:sz="0" w:space="0" w:color="auto"/>
        <w:bottom w:val="none" w:sz="0" w:space="0" w:color="auto"/>
        <w:right w:val="none" w:sz="0" w:space="0" w:color="auto"/>
      </w:divBdr>
    </w:div>
    <w:div w:id="1662854819">
      <w:marLeft w:val="0"/>
      <w:marRight w:val="0"/>
      <w:marTop w:val="0"/>
      <w:marBottom w:val="0"/>
      <w:divBdr>
        <w:top w:val="none" w:sz="0" w:space="0" w:color="auto"/>
        <w:left w:val="none" w:sz="0" w:space="0" w:color="auto"/>
        <w:bottom w:val="none" w:sz="0" w:space="0" w:color="auto"/>
        <w:right w:val="none" w:sz="0" w:space="0" w:color="auto"/>
      </w:divBdr>
    </w:div>
    <w:div w:id="2140100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ibm.com/support/fixcentral" TargetMode="External"/><Relationship Id="rId4" Type="http://schemas.openxmlformats.org/officeDocument/2006/relationships/settings" Target="settings.xml"/><Relationship Id="rId9" Type="http://schemas.openxmlformats.org/officeDocument/2006/relationships/hyperlink" Target="http://www-01.ibm.com/software/howtobuy/passportadvantag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AB7880-6E5F-498E-AEDA-D076129CE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4</Pages>
  <Words>393</Words>
  <Characters>2244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IBM</Company>
  <LinksUpToDate>false</LinksUpToDate>
  <CharactersWithSpaces>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wferro</dc:creator>
  <cp:lastModifiedBy>ashwini</cp:lastModifiedBy>
  <cp:revision>36</cp:revision>
  <dcterms:created xsi:type="dcterms:W3CDTF">2015-07-30T12:49:00Z</dcterms:created>
  <dcterms:modified xsi:type="dcterms:W3CDTF">2017-07-20T09:51:00Z</dcterms:modified>
</cp:coreProperties>
</file>