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EEB" w:rsidRDefault="005E3EEB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</w:p>
    <w:p w:rsidR="005E3EEB" w:rsidRPr="00633D6C" w:rsidRDefault="00704E7F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drawing>
          <wp:inline distT="0" distB="0" distL="0" distR="0">
            <wp:extent cx="1025525" cy="334010"/>
            <wp:effectExtent l="0" t="0" r="3175" b="889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5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/>
      </w:tblPr>
      <w:tblGrid>
        <w:gridCol w:w="2250"/>
        <w:gridCol w:w="9378"/>
        <w:gridCol w:w="1708"/>
      </w:tblGrid>
      <w:tr w:rsidR="005E3EEB" w:rsidRPr="00633D6C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 w:rsidR="009A73D3">
              <w:rPr>
                <w:rFonts w:ascii="Calibri" w:hAnsi="Calibri" w:cs="Calibri"/>
                <w:b/>
                <w:noProof/>
                <w:sz w:val="30"/>
                <w:szCs w:val="30"/>
              </w:rPr>
              <w:t>- 10.0.2.6_iFix</w:t>
            </w:r>
            <w:r w:rsidR="003A0701">
              <w:rPr>
                <w:rFonts w:ascii="Calibri" w:hAnsi="Calibri" w:cs="Calibri"/>
                <w:b/>
                <w:noProof/>
                <w:sz w:val="30"/>
                <w:szCs w:val="30"/>
              </w:rPr>
              <w:t>8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:rsidTr="007100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1708" w:type="dxa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378" w:type="dxa"/>
          </w:tcPr>
          <w:p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IBM Emptoris Strategic Supply Management</w:t>
            </w:r>
          </w:p>
        </w:tc>
      </w:tr>
      <w:tr w:rsidR="005E3EEB" w:rsidRPr="00633D6C" w:rsidTr="007100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1708" w:type="dxa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378" w:type="dxa"/>
          </w:tcPr>
          <w:p w:rsidR="005E3EEB" w:rsidRPr="00B16F72" w:rsidRDefault="005E3EEB" w:rsidP="0087652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10.0.2.</w:t>
            </w:r>
            <w:r w:rsidR="009A73D3">
              <w:rPr>
                <w:rFonts w:ascii="Calibri" w:hAnsi="Calibri" w:cs="Calibri"/>
                <w:color w:val="000000"/>
                <w:sz w:val="24"/>
                <w:szCs w:val="24"/>
              </w:rPr>
              <w:t>6</w:t>
            </w:r>
            <w:r w:rsidR="00635176">
              <w:rPr>
                <w:rFonts w:ascii="Calibri" w:hAnsi="Calibri" w:cs="Calibri"/>
                <w:color w:val="000000"/>
                <w:sz w:val="24"/>
                <w:szCs w:val="24"/>
              </w:rPr>
              <w:t>_iFix</w:t>
            </w:r>
            <w:r w:rsidR="003A0701">
              <w:rPr>
                <w:rFonts w:ascii="Calibri" w:hAnsi="Calibri" w:cs="Calibri"/>
                <w:color w:val="000000"/>
                <w:sz w:val="24"/>
                <w:szCs w:val="24"/>
              </w:rPr>
              <w:t>8</w:t>
            </w:r>
          </w:p>
        </w:tc>
      </w:tr>
      <w:tr w:rsidR="005E3EEB" w:rsidRPr="00633D6C" w:rsidTr="007100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1708" w:type="dxa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</w:t>
            </w:r>
            <w:r w:rsidR="008E46E0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s</w:t>
            </w: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378" w:type="dxa"/>
          </w:tcPr>
          <w:p w:rsidR="005E3EEB" w:rsidRPr="00B16F72" w:rsidRDefault="00635176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CC"/>
                <w:sz w:val="24"/>
                <w:szCs w:val="24"/>
              </w:rPr>
              <w:t>AD</w:t>
            </w:r>
          </w:p>
        </w:tc>
      </w:tr>
      <w:tr w:rsidR="005E3EEB" w:rsidRPr="00633D6C" w:rsidTr="007100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1708" w:type="dxa"/>
          <w:trHeight w:val="70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378" w:type="dxa"/>
          </w:tcPr>
          <w:p w:rsidR="005E3EEB" w:rsidRPr="00B16F72" w:rsidRDefault="004466A7" w:rsidP="004466A7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  <w:proofErr w:type="spellEnd"/>
          </w:p>
        </w:tc>
      </w:tr>
    </w:tbl>
    <w:p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10"/>
        <w:gridCol w:w="8910"/>
      </w:tblGrid>
      <w:tr w:rsidR="00543478" w:rsidRPr="00633D6C" w:rsidTr="00543478">
        <w:trPr>
          <w:trHeight w:val="348"/>
        </w:trPr>
        <w:tc>
          <w:tcPr>
            <w:tcW w:w="2610" w:type="dxa"/>
          </w:tcPr>
          <w:p w:rsidR="00543478" w:rsidRPr="00B16F72" w:rsidRDefault="00543478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8910" w:type="dxa"/>
          </w:tcPr>
          <w:p w:rsidR="00543478" w:rsidRPr="008B4DAD" w:rsidRDefault="00543478" w:rsidP="00F50C86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EMP_SSMP_10.0.2.</w:t>
            </w:r>
            <w:r w:rsidR="009A73D3">
              <w:rPr>
                <w:rFonts w:ascii="Calibri" w:hAnsi="Calibri" w:cs="Calibri"/>
                <w:bCs/>
                <w:sz w:val="24"/>
                <w:szCs w:val="24"/>
              </w:rPr>
              <w:t>6_iFix</w:t>
            </w:r>
            <w:r w:rsidR="003A0701">
              <w:rPr>
                <w:rFonts w:ascii="Calibri" w:hAnsi="Calibri" w:cs="Calibri"/>
                <w:bCs/>
                <w:sz w:val="24"/>
                <w:szCs w:val="24"/>
              </w:rPr>
              <w:t>8</w:t>
            </w:r>
            <w:r w:rsidR="008C754F">
              <w:rPr>
                <w:rFonts w:ascii="Calibri" w:hAnsi="Calibri" w:cs="Calibri"/>
                <w:bCs/>
                <w:sz w:val="24"/>
                <w:szCs w:val="24"/>
              </w:rPr>
              <w:t>_</w:t>
            </w:r>
            <w:r w:rsidR="003A0701">
              <w:rPr>
                <w:rFonts w:ascii="Calibri" w:hAnsi="Calibri" w:cs="Calibri"/>
                <w:bCs/>
                <w:sz w:val="24"/>
                <w:szCs w:val="24"/>
              </w:rPr>
              <w:t>2</w:t>
            </w:r>
          </w:p>
        </w:tc>
      </w:tr>
      <w:tr w:rsidR="00543478" w:rsidRPr="00633D6C" w:rsidTr="00543478">
        <w:trPr>
          <w:trHeight w:val="92"/>
        </w:trPr>
        <w:tc>
          <w:tcPr>
            <w:tcW w:w="2610" w:type="dxa"/>
          </w:tcPr>
          <w:p w:rsidR="00543478" w:rsidRPr="00B16F72" w:rsidRDefault="00543478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E50D24">
              <w:rPr>
                <w:rFonts w:ascii="Calibri" w:hAnsi="Calibri" w:cs="Calibri"/>
                <w:b/>
                <w:sz w:val="24"/>
                <w:szCs w:val="24"/>
              </w:rPr>
              <w:t>Installation Files:</w:t>
            </w:r>
          </w:p>
        </w:tc>
        <w:tc>
          <w:tcPr>
            <w:tcW w:w="8910" w:type="dxa"/>
          </w:tcPr>
          <w:p w:rsidR="00543478" w:rsidRPr="00DB000B" w:rsidRDefault="00D31B51" w:rsidP="007307EA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543478" w:rsidRPr="00DB000B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:rsidR="00543478" w:rsidRDefault="00543478" w:rsidP="008E46E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EMP_SSMP_10.0.2.0_21.zip</w:t>
            </w:r>
          </w:p>
          <w:p w:rsidR="000B0C15" w:rsidRDefault="000B0C15" w:rsidP="007307EA"/>
          <w:p w:rsidR="00543478" w:rsidRDefault="00D31B51" w:rsidP="007307EA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543478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:rsidR="00543478" w:rsidRDefault="00543478" w:rsidP="005E78EA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EMP_SSMP_10.0.2.</w:t>
            </w:r>
            <w:r w:rsidR="00690CE3">
              <w:rPr>
                <w:rFonts w:ascii="Calibri" w:hAnsi="Calibri" w:cs="Calibri"/>
                <w:bCs/>
                <w:sz w:val="24"/>
                <w:szCs w:val="24"/>
              </w:rPr>
              <w:t>6_127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.zip</w:t>
            </w:r>
          </w:p>
          <w:p w:rsidR="000F2B9B" w:rsidRPr="000B0C15" w:rsidRDefault="000F2B9B" w:rsidP="00E72288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EMP_SSMP_10.0.2.6_iFix</w:t>
            </w:r>
            <w:r w:rsidR="003A0701">
              <w:rPr>
                <w:rFonts w:ascii="Calibri" w:hAnsi="Calibri" w:cs="Calibri"/>
                <w:bCs/>
                <w:sz w:val="24"/>
                <w:szCs w:val="24"/>
              </w:rPr>
              <w:t>8</w:t>
            </w:r>
            <w:r w:rsidR="000A627D">
              <w:rPr>
                <w:rFonts w:ascii="Calibri" w:hAnsi="Calibri" w:cs="Calibri"/>
                <w:bCs/>
                <w:sz w:val="24"/>
                <w:szCs w:val="24"/>
              </w:rPr>
              <w:t>_</w:t>
            </w:r>
            <w:r w:rsidR="003A0701">
              <w:rPr>
                <w:rFonts w:ascii="Calibri" w:hAnsi="Calibri" w:cs="Calibri"/>
                <w:bCs/>
                <w:sz w:val="24"/>
                <w:szCs w:val="24"/>
              </w:rPr>
              <w:t>2</w:t>
            </w:r>
          </w:p>
        </w:tc>
      </w:tr>
      <w:tr w:rsidR="00543478" w:rsidRPr="00633D6C" w:rsidTr="00543478">
        <w:trPr>
          <w:trHeight w:val="92"/>
        </w:trPr>
        <w:tc>
          <w:tcPr>
            <w:tcW w:w="2610" w:type="dxa"/>
          </w:tcPr>
          <w:p w:rsidR="00543478" w:rsidRPr="00B16F72" w:rsidRDefault="00543478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8910" w:type="dxa"/>
          </w:tcPr>
          <w:p w:rsidR="00543478" w:rsidRPr="00EF3912" w:rsidRDefault="00543478" w:rsidP="00AA1DC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</w:tr>
      <w:tr w:rsidR="00543478" w:rsidRPr="00633D6C" w:rsidTr="00543478">
        <w:trPr>
          <w:trHeight w:val="92"/>
        </w:trPr>
        <w:tc>
          <w:tcPr>
            <w:tcW w:w="2610" w:type="dxa"/>
          </w:tcPr>
          <w:p w:rsidR="00543478" w:rsidRPr="00B16F72" w:rsidRDefault="00543478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8910" w:type="dxa"/>
          </w:tcPr>
          <w:p w:rsidR="00543478" w:rsidRPr="00B16F72" w:rsidRDefault="00543478" w:rsidP="00F6779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:rsidR="005E3EEB" w:rsidRDefault="005E3EEB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Default="005E3EEB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Default="005E3EEB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Default="005E3EEB" w:rsidP="00787C96">
      <w:pPr>
        <w:ind w:right="1584"/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p w:rsidR="004D31C2" w:rsidRPr="004D31C2" w:rsidRDefault="004D31C2" w:rsidP="004D31C2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Instructions</w:t>
      </w:r>
    </w:p>
    <w:p w:rsidR="004D31C2" w:rsidRPr="004D31C2" w:rsidRDefault="004D31C2" w:rsidP="004D31C2">
      <w:pPr>
        <w:autoSpaceDE w:val="0"/>
        <w:autoSpaceDN w:val="0"/>
        <w:adjustRightInd w:val="0"/>
        <w:rPr>
          <w:rFonts w:ascii="Tms Rmn" w:eastAsia="Calibri" w:hAnsi="Tms Rmn" w:cs="Tms Rmn"/>
          <w:color w:val="000000"/>
          <w:sz w:val="4"/>
          <w:szCs w:val="4"/>
        </w:rPr>
      </w:pPr>
      <w:r w:rsidRPr="004D31C2">
        <w:rPr>
          <w:rFonts w:ascii="Tms Rmn" w:eastAsia="Calibri" w:hAnsi="Tms Rmn" w:cs="Tms Rmn"/>
          <w:color w:val="000000"/>
          <w:sz w:val="4"/>
          <w:szCs w:val="4"/>
        </w:rPr>
        <w:br/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BF"/>
      </w:tblPr>
      <w:tblGrid>
        <w:gridCol w:w="679"/>
        <w:gridCol w:w="10841"/>
      </w:tblGrid>
      <w:tr w:rsidR="004D31C2" w:rsidRPr="004D31C2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1C2" w:rsidRPr="004D31C2" w:rsidRDefault="004D31C2" w:rsidP="004D31C2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#1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1C2" w:rsidRPr="004D31C2" w:rsidRDefault="004D31C2" w:rsidP="004D31C2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Known issues - NA</w:t>
            </w:r>
          </w:p>
        </w:tc>
      </w:tr>
      <w:tr w:rsidR="004D31C2" w:rsidRPr="004D31C2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1C2" w:rsidRPr="004D31C2" w:rsidRDefault="004D31C2" w:rsidP="004D31C2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#2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1C2" w:rsidRPr="004D31C2" w:rsidRDefault="004D31C2" w:rsidP="004D31C2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Workarounds - NA</w:t>
            </w:r>
          </w:p>
        </w:tc>
      </w:tr>
      <w:tr w:rsidR="004D31C2" w:rsidRPr="004D31C2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1C2" w:rsidRPr="004D31C2" w:rsidRDefault="004D31C2" w:rsidP="004D31C2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#3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1C2" w:rsidRPr="004D31C2" w:rsidRDefault="004D31C2" w:rsidP="004D31C2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scripts required to fix customer data specific issues -NA</w:t>
            </w:r>
          </w:p>
        </w:tc>
      </w:tr>
      <w:tr w:rsidR="004D31C2" w:rsidRPr="004D31C2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1C2" w:rsidRPr="004D31C2" w:rsidRDefault="004D31C2" w:rsidP="004D31C2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#4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1C2" w:rsidRPr="004D31C2" w:rsidRDefault="004D31C2" w:rsidP="004D31C2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migration script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- NA</w:t>
            </w:r>
          </w:p>
        </w:tc>
      </w:tr>
    </w:tbl>
    <w:p w:rsidR="004D31C2" w:rsidRPr="004D31C2" w:rsidRDefault="004D31C2" w:rsidP="004D31C2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:rsidR="004D31C2" w:rsidRPr="004D31C2" w:rsidRDefault="004D31C2" w:rsidP="004D31C2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Tms Rmn" w:eastAsia="Calibri" w:hAnsi="Tms Rmn" w:cs="Tms Rmn"/>
          <w:color w:val="000000"/>
          <w:sz w:val="24"/>
          <w:szCs w:val="24"/>
        </w:rPr>
        <w:t> </w:t>
      </w: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Database Instructions</w:t>
      </w:r>
    </w:p>
    <w:p w:rsidR="005E3EEB" w:rsidRDefault="004D31C2" w:rsidP="0019741C">
      <w:pPr>
        <w:ind w:right="1584"/>
        <w:rPr>
          <w:rFonts w:ascii="Calibri" w:hAnsi="Calibri" w:cs="Calibri"/>
          <w:b/>
          <w:sz w:val="28"/>
          <w:szCs w:val="28"/>
        </w:rPr>
      </w:pP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Does this </w:t>
      </w:r>
      <w:proofErr w:type="spellStart"/>
      <w:r w:rsidRPr="004D31C2">
        <w:rPr>
          <w:rFonts w:ascii="Calibri" w:eastAsia="Calibri" w:hAnsi="Calibri" w:cs="Calibri"/>
          <w:color w:val="000000"/>
          <w:sz w:val="24"/>
          <w:szCs w:val="24"/>
        </w:rPr>
        <w:t>iFix</w:t>
      </w:r>
      <w:proofErr w:type="spellEnd"/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 require a backup of the application database? </w:t>
      </w:r>
      <w:r w:rsidR="0019741C">
        <w:rPr>
          <w:rFonts w:ascii="Calibri" w:eastAsia="Calibri" w:hAnsi="Calibri" w:cs="Calibri"/>
          <w:color w:val="000000"/>
          <w:sz w:val="24"/>
          <w:szCs w:val="24"/>
        </w:rPr>
        <w:t>- No</w:t>
      </w:r>
      <w:r w:rsidR="0019741C">
        <w:rPr>
          <w:rFonts w:ascii="Calibri" w:hAnsi="Calibri" w:cs="Calibri"/>
          <w:b/>
          <w:sz w:val="28"/>
          <w:szCs w:val="28"/>
        </w:rPr>
        <w:t xml:space="preserve"> </w:t>
      </w:r>
    </w:p>
    <w:p w:rsidR="005E3EEB" w:rsidRDefault="005E3EEB">
      <w:pPr>
        <w:rPr>
          <w:rFonts w:ascii="Calibri" w:hAnsi="Calibri" w:cs="Calibri"/>
          <w:b/>
          <w:sz w:val="28"/>
          <w:szCs w:val="28"/>
        </w:rPr>
      </w:pPr>
    </w:p>
    <w:p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 xml:space="preserve">Suite </w:t>
      </w:r>
      <w:r w:rsidR="00FA0090">
        <w:rPr>
          <w:rFonts w:ascii="Calibri" w:hAnsi="Calibri" w:cs="Calibri"/>
          <w:b/>
          <w:sz w:val="28"/>
          <w:szCs w:val="28"/>
        </w:rPr>
        <w:t>Compatibility Notes</w:t>
      </w:r>
      <w:r w:rsidRPr="00633D6C">
        <w:rPr>
          <w:rFonts w:ascii="Calibri" w:hAnsi="Calibri" w:cs="Calibri"/>
          <w:b/>
          <w:sz w:val="28"/>
          <w:szCs w:val="28"/>
        </w:rPr>
        <w:t>:</w:t>
      </w:r>
    </w:p>
    <w:p w:rsidR="00C84006" w:rsidRDefault="00C84006" w:rsidP="00C84006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Please use the IBM Emptoris SSM </w:t>
      </w:r>
      <w:r w:rsidR="006501B1">
        <w:rPr>
          <w:rFonts w:ascii="Calibri" w:hAnsi="Calibri" w:cs="Calibri"/>
          <w:sz w:val="22"/>
          <w:szCs w:val="22"/>
        </w:rPr>
        <w:t>Installer version 10.0.2.</w:t>
      </w:r>
      <w:r w:rsidR="00624C4A">
        <w:rPr>
          <w:rFonts w:ascii="Calibri" w:hAnsi="Calibri" w:cs="Calibri"/>
          <w:sz w:val="22"/>
          <w:szCs w:val="22"/>
        </w:rPr>
        <w:t>5</w:t>
      </w:r>
      <w:r w:rsidR="006501B1">
        <w:rPr>
          <w:rFonts w:ascii="Calibri" w:hAnsi="Calibri" w:cs="Calibri"/>
          <w:sz w:val="22"/>
          <w:szCs w:val="22"/>
        </w:rPr>
        <w:t xml:space="preserve"> Build 5</w:t>
      </w:r>
      <w:r>
        <w:rPr>
          <w:rFonts w:ascii="Calibri" w:hAnsi="Calibri" w:cs="Calibri"/>
          <w:sz w:val="22"/>
          <w:szCs w:val="22"/>
        </w:rPr>
        <w:t xml:space="preserve"> to install this </w:t>
      </w:r>
      <w:proofErr w:type="spellStart"/>
      <w:r>
        <w:rPr>
          <w:rFonts w:ascii="Calibri" w:hAnsi="Calibri" w:cs="Calibri"/>
          <w:sz w:val="22"/>
          <w:szCs w:val="22"/>
        </w:rPr>
        <w:t>iFix</w:t>
      </w:r>
      <w:proofErr w:type="spellEnd"/>
      <w:r>
        <w:rPr>
          <w:rFonts w:ascii="Calibri" w:hAnsi="Calibri" w:cs="Calibri"/>
          <w:sz w:val="22"/>
          <w:szCs w:val="22"/>
        </w:rPr>
        <w:t>.</w:t>
      </w:r>
    </w:p>
    <w:p w:rsidR="00C84006" w:rsidRDefault="00C84006" w:rsidP="00C84006">
      <w:pPr>
        <w:ind w:right="1584"/>
        <w:rPr>
          <w:rFonts w:ascii="Calibri" w:hAnsi="Calibri" w:cs="Calibri"/>
          <w:sz w:val="22"/>
          <w:szCs w:val="22"/>
        </w:rPr>
      </w:pPr>
    </w:p>
    <w:p w:rsidR="00C84006" w:rsidRPr="00F9241B" w:rsidRDefault="00C84006" w:rsidP="00C84006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SSM  10.0.2.6_iFix</w:t>
      </w:r>
      <w:r w:rsidR="00624C4A">
        <w:rPr>
          <w:rFonts w:ascii="Calibri" w:hAnsi="Calibri" w:cs="Calibri"/>
          <w:sz w:val="22"/>
          <w:szCs w:val="22"/>
        </w:rPr>
        <w:t>8</w:t>
      </w:r>
      <w:r w:rsidRPr="00F9241B">
        <w:rPr>
          <w:rFonts w:ascii="Calibri" w:hAnsi="Calibri" w:cs="Calibri"/>
          <w:sz w:val="22"/>
          <w:szCs w:val="22"/>
        </w:rPr>
        <w:t xml:space="preserve"> is compatible with any of the following IBM Emptoris Strategic Supply Management Products on version 10.0.2.6 including maintenance levels such as 10.0.2.6 </w:t>
      </w:r>
      <w:proofErr w:type="spellStart"/>
      <w:r w:rsidRPr="00F9241B">
        <w:rPr>
          <w:rFonts w:ascii="Calibri" w:hAnsi="Calibri" w:cs="Calibri"/>
          <w:sz w:val="22"/>
          <w:szCs w:val="22"/>
        </w:rPr>
        <w:t>iFixes</w:t>
      </w:r>
      <w:proofErr w:type="spellEnd"/>
      <w:r w:rsidRPr="00F9241B">
        <w:rPr>
          <w:rFonts w:ascii="Calibri" w:hAnsi="Calibri" w:cs="Calibri"/>
          <w:sz w:val="22"/>
          <w:szCs w:val="22"/>
        </w:rPr>
        <w:t>:</w:t>
      </w:r>
    </w:p>
    <w:p w:rsidR="00C84006" w:rsidRPr="00F9241B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  <w:r w:rsidRPr="00F9241B">
        <w:rPr>
          <w:rFonts w:ascii="Calibri" w:hAnsi="Calibri" w:cs="Calibri"/>
          <w:sz w:val="22"/>
          <w:szCs w:val="22"/>
        </w:rPr>
        <w:t>IBM Emptoris Contract Management</w:t>
      </w:r>
    </w:p>
    <w:p w:rsidR="00C84006" w:rsidRPr="00F9241B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  <w:r w:rsidRPr="00F9241B">
        <w:rPr>
          <w:rFonts w:ascii="Calibri" w:hAnsi="Calibri" w:cs="Calibri"/>
          <w:sz w:val="22"/>
          <w:szCs w:val="22"/>
        </w:rPr>
        <w:t>IBM Emptoris Program Management</w:t>
      </w:r>
    </w:p>
    <w:p w:rsidR="00C84006" w:rsidRPr="00F9241B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  <w:r w:rsidRPr="00F9241B">
        <w:rPr>
          <w:rFonts w:ascii="Calibri" w:hAnsi="Calibri" w:cs="Calibri"/>
          <w:sz w:val="22"/>
          <w:szCs w:val="22"/>
        </w:rPr>
        <w:t>IBM Emptoris Sourcing</w:t>
      </w:r>
    </w:p>
    <w:p w:rsidR="00C84006" w:rsidRPr="00F9241B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  <w:r w:rsidRPr="00F9241B">
        <w:rPr>
          <w:rFonts w:ascii="Calibri" w:hAnsi="Calibri" w:cs="Calibri"/>
          <w:sz w:val="22"/>
          <w:szCs w:val="22"/>
        </w:rPr>
        <w:t>IBM Emptoris Spend Analysis</w:t>
      </w:r>
    </w:p>
    <w:p w:rsidR="00C84006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  <w:r w:rsidRPr="00F9241B">
        <w:rPr>
          <w:rFonts w:ascii="Calibri" w:hAnsi="Calibri" w:cs="Calibri"/>
          <w:sz w:val="22"/>
          <w:szCs w:val="22"/>
        </w:rPr>
        <w:t>IBM Emptoris Supplier Lifecycle Management</w:t>
      </w:r>
    </w:p>
    <w:p w:rsidR="00C84006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</w:p>
    <w:p w:rsidR="00C84006" w:rsidRDefault="00C84006" w:rsidP="00C84006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In addition, this </w:t>
      </w:r>
      <w:proofErr w:type="spellStart"/>
      <w:r>
        <w:rPr>
          <w:rFonts w:ascii="Calibri" w:hAnsi="Calibri" w:cs="Calibri"/>
          <w:sz w:val="22"/>
          <w:szCs w:val="22"/>
        </w:rPr>
        <w:t>iFix</w:t>
      </w:r>
      <w:proofErr w:type="spellEnd"/>
      <w:r>
        <w:rPr>
          <w:rFonts w:ascii="Calibri" w:hAnsi="Calibri" w:cs="Calibri"/>
          <w:sz w:val="22"/>
          <w:szCs w:val="22"/>
        </w:rPr>
        <w:t xml:space="preserve"> is compatible with all maintenance levels of</w:t>
      </w:r>
    </w:p>
    <w:p w:rsidR="00C84006" w:rsidRPr="00657316" w:rsidRDefault="00C84006" w:rsidP="00C84006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IBM Emptoris Supplier Lifecycle Management 10.0.3.1</w:t>
      </w:r>
    </w:p>
    <w:p w:rsidR="00C84006" w:rsidRDefault="00C84006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71008C" w:rsidRDefault="0071008C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624C4A" w:rsidRDefault="00624C4A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71008C" w:rsidRPr="00633D6C" w:rsidRDefault="0071008C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lastRenderedPageBreak/>
        <w:t>Customer Issues Resolved in this Release: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30"/>
        <w:gridCol w:w="2970"/>
        <w:gridCol w:w="6120"/>
      </w:tblGrid>
      <w:tr w:rsidR="00B74BCA" w:rsidRPr="00B16F72" w:rsidTr="00C57D07">
        <w:trPr>
          <w:trHeight w:val="348"/>
        </w:trPr>
        <w:tc>
          <w:tcPr>
            <w:tcW w:w="2430" w:type="dxa"/>
            <w:shd w:val="clear" w:color="auto" w:fill="C6D9F1"/>
          </w:tcPr>
          <w:p w:rsidR="00B74BCA" w:rsidRPr="00B16F72" w:rsidRDefault="00B74BCA" w:rsidP="00C57D0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Support Case Number</w:t>
            </w:r>
          </w:p>
        </w:tc>
        <w:tc>
          <w:tcPr>
            <w:tcW w:w="2970" w:type="dxa"/>
            <w:shd w:val="clear" w:color="auto" w:fill="C6D9F1"/>
          </w:tcPr>
          <w:p w:rsidR="00B74BCA" w:rsidRPr="00B16F72" w:rsidRDefault="00B74BCA" w:rsidP="00C57D07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Engineering Issue Number</w:t>
            </w:r>
          </w:p>
        </w:tc>
        <w:tc>
          <w:tcPr>
            <w:tcW w:w="6120" w:type="dxa"/>
            <w:shd w:val="clear" w:color="auto" w:fill="C6D9F1"/>
          </w:tcPr>
          <w:p w:rsidR="00B74BCA" w:rsidRPr="00B16F72" w:rsidRDefault="00B74BCA" w:rsidP="00C57D07">
            <w:pPr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Issue Description</w:t>
            </w:r>
          </w:p>
        </w:tc>
      </w:tr>
      <w:tr w:rsidR="00B74BCA" w:rsidRPr="00DF615A" w:rsidTr="00C57D07">
        <w:trPr>
          <w:trHeight w:val="348"/>
        </w:trPr>
        <w:tc>
          <w:tcPr>
            <w:tcW w:w="2430" w:type="dxa"/>
          </w:tcPr>
          <w:p w:rsidR="00B74BCA" w:rsidRPr="00D157CC" w:rsidRDefault="00B74BCA" w:rsidP="00D157C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0" w:type="dxa"/>
          </w:tcPr>
          <w:p w:rsidR="00B74BCA" w:rsidRPr="00D157CC" w:rsidRDefault="00BF0AD2" w:rsidP="00D157C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33094</w:t>
            </w:r>
          </w:p>
        </w:tc>
        <w:tc>
          <w:tcPr>
            <w:tcW w:w="6120" w:type="dxa"/>
          </w:tcPr>
          <w:p w:rsidR="001128FC" w:rsidRPr="00D157CC" w:rsidRDefault="00624C4A" w:rsidP="00624C4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Addressed security </w:t>
            </w:r>
            <w:r w:rsidR="002D1EEC">
              <w:rPr>
                <w:rFonts w:asciiTheme="minorHAnsi" w:hAnsiTheme="minorHAnsi" w:cstheme="minorHAnsi"/>
                <w:sz w:val="24"/>
                <w:szCs w:val="24"/>
              </w:rPr>
              <w:t>issues</w:t>
            </w:r>
          </w:p>
        </w:tc>
      </w:tr>
    </w:tbl>
    <w:p w:rsidR="00624C4A" w:rsidRDefault="00624C4A" w:rsidP="00E10921">
      <w:pPr>
        <w:ind w:right="1584"/>
        <w:rPr>
          <w:rFonts w:ascii="Calibri" w:hAnsi="Calibri" w:cs="Calibri"/>
          <w:b/>
          <w:sz w:val="28"/>
          <w:szCs w:val="28"/>
        </w:rPr>
      </w:pPr>
    </w:p>
    <w:p w:rsidR="00E10921" w:rsidRDefault="00E10921" w:rsidP="00E10921">
      <w:pPr>
        <w:ind w:right="1584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Customer Issues Resolved in previous</w:t>
      </w:r>
      <w:r w:rsidRPr="007C55C7">
        <w:rPr>
          <w:rFonts w:ascii="Calibri" w:hAnsi="Calibri" w:cs="Calibri"/>
          <w:b/>
          <w:sz w:val="28"/>
          <w:szCs w:val="28"/>
        </w:rPr>
        <w:t xml:space="preserve"> Release: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30"/>
        <w:gridCol w:w="2970"/>
        <w:gridCol w:w="6120"/>
      </w:tblGrid>
      <w:tr w:rsidR="00624C4A" w:rsidRPr="00B16F72" w:rsidTr="00A32A46">
        <w:trPr>
          <w:trHeight w:val="348"/>
        </w:trPr>
        <w:tc>
          <w:tcPr>
            <w:tcW w:w="2430" w:type="dxa"/>
            <w:shd w:val="clear" w:color="auto" w:fill="C6D9F1"/>
          </w:tcPr>
          <w:p w:rsidR="00624C4A" w:rsidRPr="00B16F72" w:rsidRDefault="00624C4A" w:rsidP="00A32A46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Support Case Number</w:t>
            </w:r>
          </w:p>
        </w:tc>
        <w:tc>
          <w:tcPr>
            <w:tcW w:w="2970" w:type="dxa"/>
            <w:shd w:val="clear" w:color="auto" w:fill="C6D9F1"/>
          </w:tcPr>
          <w:p w:rsidR="00624C4A" w:rsidRPr="00B16F72" w:rsidRDefault="00624C4A" w:rsidP="00A32A46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Engineering Issue Number</w:t>
            </w:r>
          </w:p>
        </w:tc>
        <w:tc>
          <w:tcPr>
            <w:tcW w:w="6120" w:type="dxa"/>
            <w:shd w:val="clear" w:color="auto" w:fill="C6D9F1"/>
          </w:tcPr>
          <w:p w:rsidR="00624C4A" w:rsidRPr="00B16F72" w:rsidRDefault="00624C4A" w:rsidP="00A32A46">
            <w:pPr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Issue Description</w:t>
            </w:r>
          </w:p>
        </w:tc>
      </w:tr>
      <w:tr w:rsidR="00624C4A" w:rsidRPr="00DF615A" w:rsidTr="00A32A46">
        <w:trPr>
          <w:trHeight w:val="348"/>
        </w:trPr>
        <w:tc>
          <w:tcPr>
            <w:tcW w:w="2430" w:type="dxa"/>
          </w:tcPr>
          <w:p w:rsidR="00624C4A" w:rsidRPr="00D157CC" w:rsidRDefault="00624C4A" w:rsidP="00A32A4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0" w:type="dxa"/>
          </w:tcPr>
          <w:p w:rsidR="00624C4A" w:rsidRPr="00D157CC" w:rsidRDefault="00624C4A" w:rsidP="00A32A4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157CC">
              <w:rPr>
                <w:rFonts w:asciiTheme="minorHAnsi" w:hAnsiTheme="minorHAnsi" w:cstheme="minorHAnsi"/>
                <w:sz w:val="24"/>
                <w:szCs w:val="24"/>
              </w:rPr>
              <w:t>28157</w:t>
            </w:r>
          </w:p>
        </w:tc>
        <w:tc>
          <w:tcPr>
            <w:tcW w:w="6120" w:type="dxa"/>
          </w:tcPr>
          <w:p w:rsidR="00624C4A" w:rsidRPr="00D157CC" w:rsidRDefault="00624C4A" w:rsidP="00A32A4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Fixed security related issues</w:t>
            </w:r>
          </w:p>
        </w:tc>
      </w:tr>
      <w:tr w:rsidR="00624C4A" w:rsidRPr="00DF615A" w:rsidTr="00A32A46">
        <w:trPr>
          <w:trHeight w:val="348"/>
        </w:trPr>
        <w:tc>
          <w:tcPr>
            <w:tcW w:w="2430" w:type="dxa"/>
          </w:tcPr>
          <w:p w:rsidR="00624C4A" w:rsidRPr="00D157CC" w:rsidRDefault="00624C4A" w:rsidP="00A32A4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157CC">
              <w:rPr>
                <w:rFonts w:asciiTheme="minorHAnsi" w:hAnsiTheme="minorHAnsi" w:cstheme="minorHAnsi"/>
                <w:sz w:val="24"/>
                <w:szCs w:val="24"/>
              </w:rPr>
              <w:t>5377-11971841</w:t>
            </w:r>
          </w:p>
        </w:tc>
        <w:tc>
          <w:tcPr>
            <w:tcW w:w="2970" w:type="dxa"/>
          </w:tcPr>
          <w:p w:rsidR="00624C4A" w:rsidRPr="00D157CC" w:rsidRDefault="00624C4A" w:rsidP="00A32A4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157CC">
              <w:rPr>
                <w:rFonts w:asciiTheme="minorHAnsi" w:hAnsiTheme="minorHAnsi" w:cstheme="minorHAnsi"/>
                <w:sz w:val="24"/>
                <w:szCs w:val="24"/>
              </w:rPr>
              <w:t>27100</w:t>
            </w:r>
          </w:p>
        </w:tc>
        <w:tc>
          <w:tcPr>
            <w:tcW w:w="6120" w:type="dxa"/>
          </w:tcPr>
          <w:p w:rsidR="00624C4A" w:rsidRDefault="00624C4A" w:rsidP="00A32A4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Fixed </w:t>
            </w:r>
            <w:r w:rsidRPr="00D157CC">
              <w:rPr>
                <w:rFonts w:asciiTheme="minorHAnsi" w:hAnsiTheme="minorHAnsi" w:cstheme="minorHAnsi"/>
                <w:sz w:val="24"/>
                <w:szCs w:val="24"/>
              </w:rPr>
              <w:t>Cross-Site Request Forgery related issue</w:t>
            </w:r>
          </w:p>
        </w:tc>
      </w:tr>
      <w:tr w:rsidR="00624C4A" w:rsidRPr="00DF615A" w:rsidTr="00A32A46">
        <w:trPr>
          <w:trHeight w:val="348"/>
        </w:trPr>
        <w:tc>
          <w:tcPr>
            <w:tcW w:w="2430" w:type="dxa"/>
          </w:tcPr>
          <w:p w:rsidR="00624C4A" w:rsidRPr="00D157CC" w:rsidRDefault="00624C4A" w:rsidP="00A32A4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0" w:type="dxa"/>
          </w:tcPr>
          <w:p w:rsidR="00624C4A" w:rsidRPr="00D157CC" w:rsidRDefault="00624C4A" w:rsidP="00A32A4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157CC">
              <w:rPr>
                <w:rFonts w:asciiTheme="minorHAnsi" w:hAnsiTheme="minorHAnsi" w:cstheme="minorHAnsi"/>
                <w:sz w:val="24"/>
                <w:szCs w:val="24"/>
              </w:rPr>
              <w:t>27193</w:t>
            </w:r>
          </w:p>
        </w:tc>
        <w:tc>
          <w:tcPr>
            <w:tcW w:w="6120" w:type="dxa"/>
          </w:tcPr>
          <w:p w:rsidR="00624C4A" w:rsidRDefault="00624C4A" w:rsidP="00A32A4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157CC">
              <w:rPr>
                <w:rFonts w:asciiTheme="minorHAnsi" w:hAnsiTheme="minorHAnsi" w:cstheme="minorHAnsi"/>
                <w:sz w:val="24"/>
                <w:szCs w:val="24"/>
              </w:rPr>
              <w:t>For Discontinued Suppliers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D157CC">
              <w:rPr>
                <w:rFonts w:asciiTheme="minorHAnsi" w:hAnsiTheme="minorHAnsi" w:cstheme="minorHAnsi"/>
                <w:sz w:val="24"/>
                <w:szCs w:val="24"/>
              </w:rPr>
              <w:t xml:space="preserve"> if job is run to download then it was resulting into empty report. This issue has been resolved</w:t>
            </w:r>
          </w:p>
        </w:tc>
      </w:tr>
      <w:tr w:rsidR="00624C4A" w:rsidRPr="00654219" w:rsidTr="00A32A46">
        <w:trPr>
          <w:trHeight w:val="348"/>
        </w:trPr>
        <w:tc>
          <w:tcPr>
            <w:tcW w:w="2430" w:type="dxa"/>
          </w:tcPr>
          <w:p w:rsidR="00624C4A" w:rsidRPr="00D157CC" w:rsidRDefault="00624C4A" w:rsidP="00A32A4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0" w:type="dxa"/>
          </w:tcPr>
          <w:p w:rsidR="00624C4A" w:rsidRPr="00D157CC" w:rsidRDefault="00624C4A" w:rsidP="00A32A4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54219">
              <w:rPr>
                <w:rFonts w:asciiTheme="minorHAnsi" w:hAnsiTheme="minorHAnsi" w:cstheme="minorHAnsi"/>
                <w:sz w:val="24"/>
                <w:szCs w:val="24"/>
              </w:rPr>
              <w:t>23570</w:t>
            </w:r>
          </w:p>
        </w:tc>
        <w:tc>
          <w:tcPr>
            <w:tcW w:w="6120" w:type="dxa"/>
          </w:tcPr>
          <w:p w:rsidR="00624C4A" w:rsidRDefault="00624C4A" w:rsidP="00A32A4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54219">
              <w:rPr>
                <w:rFonts w:asciiTheme="minorHAnsi" w:hAnsiTheme="minorHAnsi" w:cstheme="minorHAnsi"/>
                <w:sz w:val="24"/>
                <w:szCs w:val="24"/>
              </w:rPr>
              <w:t>The Legal name gets updated with the blank or null from the SSM application but the same was not happening through the web Service. This issue has been resolved</w:t>
            </w:r>
          </w:p>
        </w:tc>
      </w:tr>
      <w:tr w:rsidR="00624C4A" w:rsidRPr="00DF615A" w:rsidTr="00A32A46">
        <w:trPr>
          <w:trHeight w:val="348"/>
        </w:trPr>
        <w:tc>
          <w:tcPr>
            <w:tcW w:w="2430" w:type="dxa"/>
          </w:tcPr>
          <w:p w:rsidR="00624C4A" w:rsidRPr="00D157CC" w:rsidRDefault="00624C4A" w:rsidP="00A32A4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54219">
              <w:rPr>
                <w:rFonts w:asciiTheme="minorHAnsi" w:hAnsiTheme="minorHAnsi" w:cstheme="minorHAnsi"/>
                <w:sz w:val="24"/>
                <w:szCs w:val="24"/>
              </w:rPr>
              <w:t>5377-11913485</w:t>
            </w:r>
          </w:p>
        </w:tc>
        <w:tc>
          <w:tcPr>
            <w:tcW w:w="2970" w:type="dxa"/>
          </w:tcPr>
          <w:p w:rsidR="00624C4A" w:rsidRPr="00654219" w:rsidRDefault="00624C4A" w:rsidP="00A32A4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54219">
              <w:rPr>
                <w:rFonts w:asciiTheme="minorHAnsi" w:hAnsiTheme="minorHAnsi" w:cstheme="minorHAnsi"/>
                <w:sz w:val="24"/>
                <w:szCs w:val="24"/>
              </w:rPr>
              <w:t>26852</w:t>
            </w:r>
          </w:p>
        </w:tc>
        <w:tc>
          <w:tcPr>
            <w:tcW w:w="6120" w:type="dxa"/>
          </w:tcPr>
          <w:p w:rsidR="00624C4A" w:rsidRPr="00654219" w:rsidRDefault="00624C4A" w:rsidP="00A32A4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54219">
              <w:rPr>
                <w:rFonts w:asciiTheme="minorHAnsi" w:hAnsiTheme="minorHAnsi" w:cstheme="minorHAnsi"/>
                <w:sz w:val="24"/>
                <w:szCs w:val="24"/>
              </w:rPr>
              <w:t>In D&amp;B Discovery, special characters  in the request was causing request failure. This issue has  been resolved</w:t>
            </w:r>
          </w:p>
        </w:tc>
      </w:tr>
    </w:tbl>
    <w:p w:rsidR="00441C0E" w:rsidRPr="00EC17CB" w:rsidRDefault="00441C0E" w:rsidP="00E10921">
      <w:pPr>
        <w:ind w:right="1584"/>
        <w:rPr>
          <w:rFonts w:ascii="Calibri" w:hAnsi="Calibri" w:cs="Calibri"/>
          <w:b/>
          <w:sz w:val="28"/>
          <w:szCs w:val="28"/>
        </w:rPr>
      </w:pPr>
    </w:p>
    <w:sectPr w:rsidR="00441C0E" w:rsidRPr="00EC17CB" w:rsidSect="00633D6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D08" w:rsidRDefault="00302D08" w:rsidP="00A558DB">
      <w:r>
        <w:separator/>
      </w:r>
    </w:p>
  </w:endnote>
  <w:endnote w:type="continuationSeparator" w:id="0">
    <w:p w:rsidR="00302D08" w:rsidRDefault="00302D08" w:rsidP="00A558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5B4" w:rsidRDefault="007215B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EEB" w:rsidRPr="001C5C3A" w:rsidRDefault="005E3EEB" w:rsidP="001C5C3A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 w:rsidR="007215B4">
      <w:rPr>
        <w:rFonts w:ascii="Calibri" w:hAnsi="Calibri" w:cs="Calibri"/>
        <w:color w:val="0000FF"/>
        <w:sz w:val="22"/>
        <w:szCs w:val="22"/>
      </w:rPr>
      <w:t>5</w:t>
    </w:r>
    <w:r w:rsidRPr="001C5C3A">
      <w:rPr>
        <w:rFonts w:ascii="Calibri" w:hAnsi="Calibri" w:cs="Calibri"/>
        <w:color w:val="0000FF"/>
        <w:sz w:val="22"/>
        <w:szCs w:val="22"/>
      </w:rPr>
      <w:t>.</w:t>
    </w:r>
    <w:r w:rsidRPr="001C5C3A">
      <w:rPr>
        <w:rFonts w:ascii="Calibri" w:hAnsi="Calibri" w:cs="Calibri"/>
        <w:color w:val="000000"/>
        <w:sz w:val="22"/>
        <w:szCs w:val="22"/>
      </w:rPr>
      <w:t xml:space="preserve"> </w:t>
    </w:r>
    <w:r w:rsidRPr="001C5C3A">
      <w:rPr>
        <w:rFonts w:ascii="Calibri" w:hAnsi="Calibri" w:cs="Calibri"/>
        <w:color w:val="0000FF"/>
        <w:sz w:val="22"/>
        <w:szCs w:val="22"/>
      </w:rPr>
      <w:t xml:space="preserve"> All rights reserved.</w:t>
    </w:r>
  </w:p>
  <w:p w:rsidR="005E3EEB" w:rsidRPr="001C5C3A" w:rsidRDefault="005E3EEB" w:rsidP="001C5C3A">
    <w:pPr>
      <w:pStyle w:val="Footer"/>
      <w:rPr>
        <w:rFonts w:ascii="Calibri" w:hAnsi="Calibri" w:cs="Calibri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Emptoris, 1999, 2012.</w:t>
    </w:r>
    <w:r w:rsidRPr="001C5C3A">
      <w:rPr>
        <w:rFonts w:ascii="Calibri" w:hAnsi="Calibri" w:cs="Calibri"/>
        <w:color w:val="000000"/>
        <w:sz w:val="22"/>
        <w:szCs w:val="22"/>
      </w:rPr>
      <w:t xml:space="preserve"> </w:t>
    </w:r>
    <w:r w:rsidRPr="001C5C3A">
      <w:rPr>
        <w:rFonts w:ascii="Calibri" w:hAnsi="Calibri" w:cs="Calibri"/>
        <w:color w:val="0000FF"/>
        <w:sz w:val="22"/>
        <w:szCs w:val="22"/>
      </w:rPr>
      <w:t xml:space="preserve"> All rights reserved.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5B4" w:rsidRDefault="007215B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D08" w:rsidRDefault="00302D08" w:rsidP="00A558DB">
      <w:r>
        <w:separator/>
      </w:r>
    </w:p>
  </w:footnote>
  <w:footnote w:type="continuationSeparator" w:id="0">
    <w:p w:rsidR="00302D08" w:rsidRDefault="00302D08" w:rsidP="00A558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5B4" w:rsidRDefault="007215B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/>
    </w:tblPr>
    <w:tblGrid>
      <w:gridCol w:w="96"/>
    </w:tblGrid>
    <w:tr w:rsidR="005E3EEB" w:rsidRPr="00A558DB" w:rsidTr="00A558DB">
      <w:trPr>
        <w:tblCellSpacing w:w="15" w:type="dxa"/>
      </w:trPr>
      <w:tc>
        <w:tcPr>
          <w:tcW w:w="0" w:type="auto"/>
        </w:tcPr>
        <w:p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:rsidR="005E3EEB" w:rsidRPr="00A558DB" w:rsidRDefault="005E3EEB" w:rsidP="00A558DB">
    <w:pPr>
      <w:rPr>
        <w:rFonts w:eastAsia="Times New Roman"/>
        <w:sz w:val="24"/>
        <w:szCs w:val="24"/>
      </w:rPr>
    </w:pPr>
    <w:r w:rsidRPr="00A558DB">
      <w:rPr>
        <w:rFonts w:eastAsia="Times New Roman"/>
        <w:sz w:val="24"/>
        <w:szCs w:val="24"/>
      </w:rPr>
      <w:t xml:space="preserve"> </w:t>
    </w:r>
  </w:p>
  <w:p w:rsidR="005E3EEB" w:rsidRDefault="005E3EE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5B4" w:rsidRDefault="007215B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2DD0"/>
    <w:multiLevelType w:val="hybridMultilevel"/>
    <w:tmpl w:val="886C3EA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5616"/>
    <w:multiLevelType w:val="hybridMultilevel"/>
    <w:tmpl w:val="931AECF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A3FC2"/>
    <w:multiLevelType w:val="hybridMultilevel"/>
    <w:tmpl w:val="88E894C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921D50"/>
    <w:multiLevelType w:val="hybridMultilevel"/>
    <w:tmpl w:val="1130C76A"/>
    <w:lvl w:ilvl="0" w:tplc="912CF06E">
      <w:start w:val="1"/>
      <w:numFmt w:val="decimal"/>
      <w:lvlText w:val="%1)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02D57E8"/>
    <w:multiLevelType w:val="hybridMultilevel"/>
    <w:tmpl w:val="5FC6C3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2F06367"/>
    <w:multiLevelType w:val="hybridMultilevel"/>
    <w:tmpl w:val="6248F642"/>
    <w:lvl w:ilvl="0" w:tplc="912CF06E">
      <w:start w:val="1"/>
      <w:numFmt w:val="decimal"/>
      <w:lvlText w:val="%1)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07619A"/>
    <w:multiLevelType w:val="hybridMultilevel"/>
    <w:tmpl w:val="3D58D9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1D1612"/>
    <w:multiLevelType w:val="hybridMultilevel"/>
    <w:tmpl w:val="A5B0FE3A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485A5FE2"/>
    <w:multiLevelType w:val="hybridMultilevel"/>
    <w:tmpl w:val="5C8A98EE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">
    <w:nsid w:val="4A667744"/>
    <w:multiLevelType w:val="hybridMultilevel"/>
    <w:tmpl w:val="1D86EAD8"/>
    <w:lvl w:ilvl="0" w:tplc="4C7236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CC7583"/>
    <w:multiLevelType w:val="hybridMultilevel"/>
    <w:tmpl w:val="44C0E1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0C2132"/>
    <w:multiLevelType w:val="hybridMultilevel"/>
    <w:tmpl w:val="013CD64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37753E6"/>
    <w:multiLevelType w:val="hybridMultilevel"/>
    <w:tmpl w:val="EF2C154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5136FEE"/>
    <w:multiLevelType w:val="hybridMultilevel"/>
    <w:tmpl w:val="BCA0B5A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4F7A0B"/>
    <w:multiLevelType w:val="hybridMultilevel"/>
    <w:tmpl w:val="525038F2"/>
    <w:lvl w:ilvl="0" w:tplc="04090011">
      <w:start w:val="1"/>
      <w:numFmt w:val="decimal"/>
      <w:lvlText w:val="%1)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6">
    <w:nsid w:val="613C16FA"/>
    <w:multiLevelType w:val="hybridMultilevel"/>
    <w:tmpl w:val="4FFA9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5A0CCA"/>
    <w:multiLevelType w:val="hybridMultilevel"/>
    <w:tmpl w:val="20E8BA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1947C2"/>
    <w:multiLevelType w:val="hybridMultilevel"/>
    <w:tmpl w:val="673AB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16"/>
  </w:num>
  <w:num w:numId="5">
    <w:abstractNumId w:val="6"/>
  </w:num>
  <w:num w:numId="6">
    <w:abstractNumId w:val="4"/>
  </w:num>
  <w:num w:numId="7">
    <w:abstractNumId w:val="9"/>
  </w:num>
  <w:num w:numId="8">
    <w:abstractNumId w:val="13"/>
  </w:num>
  <w:num w:numId="9">
    <w:abstractNumId w:val="15"/>
  </w:num>
  <w:num w:numId="10">
    <w:abstractNumId w:val="17"/>
  </w:num>
  <w:num w:numId="11">
    <w:abstractNumId w:val="18"/>
  </w:num>
  <w:num w:numId="12">
    <w:abstractNumId w:val="14"/>
  </w:num>
  <w:num w:numId="13">
    <w:abstractNumId w:val="11"/>
  </w:num>
  <w:num w:numId="14">
    <w:abstractNumId w:val="8"/>
  </w:num>
  <w:num w:numId="15">
    <w:abstractNumId w:val="7"/>
  </w:num>
  <w:num w:numId="16">
    <w:abstractNumId w:val="1"/>
  </w:num>
  <w:num w:numId="17">
    <w:abstractNumId w:val="0"/>
  </w:num>
  <w:num w:numId="18">
    <w:abstractNumId w:val="2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451F"/>
    <w:rsid w:val="00002535"/>
    <w:rsid w:val="00011FE3"/>
    <w:rsid w:val="00021843"/>
    <w:rsid w:val="00026747"/>
    <w:rsid w:val="00042CB0"/>
    <w:rsid w:val="0006356C"/>
    <w:rsid w:val="00076095"/>
    <w:rsid w:val="000A2F93"/>
    <w:rsid w:val="000A3182"/>
    <w:rsid w:val="000A627D"/>
    <w:rsid w:val="000A775B"/>
    <w:rsid w:val="000B0C15"/>
    <w:rsid w:val="000B565C"/>
    <w:rsid w:val="000C5415"/>
    <w:rsid w:val="000D0191"/>
    <w:rsid w:val="000E43B4"/>
    <w:rsid w:val="000F0083"/>
    <w:rsid w:val="000F2B9B"/>
    <w:rsid w:val="000F32DA"/>
    <w:rsid w:val="000F59E2"/>
    <w:rsid w:val="001054CE"/>
    <w:rsid w:val="00112848"/>
    <w:rsid w:val="001128FC"/>
    <w:rsid w:val="00113173"/>
    <w:rsid w:val="00123B3E"/>
    <w:rsid w:val="00127976"/>
    <w:rsid w:val="00134D49"/>
    <w:rsid w:val="00136760"/>
    <w:rsid w:val="00157E1C"/>
    <w:rsid w:val="00172419"/>
    <w:rsid w:val="0017305E"/>
    <w:rsid w:val="0017451F"/>
    <w:rsid w:val="0019741C"/>
    <w:rsid w:val="001B4F33"/>
    <w:rsid w:val="001C5C3A"/>
    <w:rsid w:val="001C6CF3"/>
    <w:rsid w:val="001D42D6"/>
    <w:rsid w:val="001E6C96"/>
    <w:rsid w:val="00215128"/>
    <w:rsid w:val="00220674"/>
    <w:rsid w:val="002250E0"/>
    <w:rsid w:val="00233020"/>
    <w:rsid w:val="002330BF"/>
    <w:rsid w:val="0024518E"/>
    <w:rsid w:val="002714E8"/>
    <w:rsid w:val="00290081"/>
    <w:rsid w:val="002A3FD5"/>
    <w:rsid w:val="002C0A28"/>
    <w:rsid w:val="002D1899"/>
    <w:rsid w:val="002D1EEC"/>
    <w:rsid w:val="002D6F03"/>
    <w:rsid w:val="002E6276"/>
    <w:rsid w:val="00302309"/>
    <w:rsid w:val="003023D8"/>
    <w:rsid w:val="00302D08"/>
    <w:rsid w:val="0030302F"/>
    <w:rsid w:val="003047B3"/>
    <w:rsid w:val="003060D1"/>
    <w:rsid w:val="003139A2"/>
    <w:rsid w:val="00317246"/>
    <w:rsid w:val="003217C3"/>
    <w:rsid w:val="003245F0"/>
    <w:rsid w:val="0035455C"/>
    <w:rsid w:val="00360855"/>
    <w:rsid w:val="00363934"/>
    <w:rsid w:val="0036611F"/>
    <w:rsid w:val="00374AD3"/>
    <w:rsid w:val="00377D33"/>
    <w:rsid w:val="0038168B"/>
    <w:rsid w:val="00391AE5"/>
    <w:rsid w:val="003A0701"/>
    <w:rsid w:val="003A14B1"/>
    <w:rsid w:val="003A6179"/>
    <w:rsid w:val="003B748B"/>
    <w:rsid w:val="003B7938"/>
    <w:rsid w:val="003D2249"/>
    <w:rsid w:val="003D5507"/>
    <w:rsid w:val="003E27F3"/>
    <w:rsid w:val="003E421C"/>
    <w:rsid w:val="003F6346"/>
    <w:rsid w:val="00415452"/>
    <w:rsid w:val="00420DCE"/>
    <w:rsid w:val="004243B0"/>
    <w:rsid w:val="00433BCB"/>
    <w:rsid w:val="00437A78"/>
    <w:rsid w:val="004407C1"/>
    <w:rsid w:val="00441C0E"/>
    <w:rsid w:val="004466A7"/>
    <w:rsid w:val="00447FBE"/>
    <w:rsid w:val="0046214E"/>
    <w:rsid w:val="00464289"/>
    <w:rsid w:val="004764D3"/>
    <w:rsid w:val="00487642"/>
    <w:rsid w:val="004A01EB"/>
    <w:rsid w:val="004B2EEE"/>
    <w:rsid w:val="004B49D6"/>
    <w:rsid w:val="004D31C2"/>
    <w:rsid w:val="004E2A26"/>
    <w:rsid w:val="004E4BD6"/>
    <w:rsid w:val="004E6392"/>
    <w:rsid w:val="004F54E7"/>
    <w:rsid w:val="004F7F9D"/>
    <w:rsid w:val="00500787"/>
    <w:rsid w:val="005179EC"/>
    <w:rsid w:val="00526F11"/>
    <w:rsid w:val="00543478"/>
    <w:rsid w:val="00575027"/>
    <w:rsid w:val="005756E2"/>
    <w:rsid w:val="005759F3"/>
    <w:rsid w:val="00583458"/>
    <w:rsid w:val="00586053"/>
    <w:rsid w:val="0058660D"/>
    <w:rsid w:val="0059034B"/>
    <w:rsid w:val="0059175E"/>
    <w:rsid w:val="00594DAC"/>
    <w:rsid w:val="00595D7B"/>
    <w:rsid w:val="005964A7"/>
    <w:rsid w:val="005A5035"/>
    <w:rsid w:val="005C3F27"/>
    <w:rsid w:val="005C6219"/>
    <w:rsid w:val="005D2EAF"/>
    <w:rsid w:val="005E3EEB"/>
    <w:rsid w:val="005E78EA"/>
    <w:rsid w:val="005F5684"/>
    <w:rsid w:val="005F5D95"/>
    <w:rsid w:val="005F7C91"/>
    <w:rsid w:val="00612FAD"/>
    <w:rsid w:val="00621C1E"/>
    <w:rsid w:val="00624C4A"/>
    <w:rsid w:val="00633D6C"/>
    <w:rsid w:val="00635176"/>
    <w:rsid w:val="006373A5"/>
    <w:rsid w:val="00644723"/>
    <w:rsid w:val="006501B1"/>
    <w:rsid w:val="00651867"/>
    <w:rsid w:val="00654219"/>
    <w:rsid w:val="006554F8"/>
    <w:rsid w:val="006627A6"/>
    <w:rsid w:val="00671439"/>
    <w:rsid w:val="00672879"/>
    <w:rsid w:val="00672F6E"/>
    <w:rsid w:val="0067572D"/>
    <w:rsid w:val="0067642B"/>
    <w:rsid w:val="00690CE3"/>
    <w:rsid w:val="006A1ED4"/>
    <w:rsid w:val="006A6619"/>
    <w:rsid w:val="006B30B7"/>
    <w:rsid w:val="006B5FF7"/>
    <w:rsid w:val="006C175F"/>
    <w:rsid w:val="006C1C19"/>
    <w:rsid w:val="006E0735"/>
    <w:rsid w:val="006E1F11"/>
    <w:rsid w:val="006E450B"/>
    <w:rsid w:val="006F4ECC"/>
    <w:rsid w:val="006F4EFE"/>
    <w:rsid w:val="00704E7F"/>
    <w:rsid w:val="0071008C"/>
    <w:rsid w:val="0071680A"/>
    <w:rsid w:val="007215B4"/>
    <w:rsid w:val="00724DDE"/>
    <w:rsid w:val="007268F0"/>
    <w:rsid w:val="007307EA"/>
    <w:rsid w:val="00736063"/>
    <w:rsid w:val="00737340"/>
    <w:rsid w:val="00755896"/>
    <w:rsid w:val="00787C96"/>
    <w:rsid w:val="0079155D"/>
    <w:rsid w:val="007A1E33"/>
    <w:rsid w:val="007A4DEE"/>
    <w:rsid w:val="007C121E"/>
    <w:rsid w:val="007C55C7"/>
    <w:rsid w:val="007C6491"/>
    <w:rsid w:val="007F745D"/>
    <w:rsid w:val="008061A9"/>
    <w:rsid w:val="00810A05"/>
    <w:rsid w:val="00813285"/>
    <w:rsid w:val="00814982"/>
    <w:rsid w:val="00825900"/>
    <w:rsid w:val="008273AC"/>
    <w:rsid w:val="00832635"/>
    <w:rsid w:val="00840D98"/>
    <w:rsid w:val="00861786"/>
    <w:rsid w:val="00866220"/>
    <w:rsid w:val="00866856"/>
    <w:rsid w:val="00867A00"/>
    <w:rsid w:val="00874036"/>
    <w:rsid w:val="00874CF8"/>
    <w:rsid w:val="00876521"/>
    <w:rsid w:val="008A0801"/>
    <w:rsid w:val="008A4BFB"/>
    <w:rsid w:val="008A7E24"/>
    <w:rsid w:val="008B4DAD"/>
    <w:rsid w:val="008B6B1B"/>
    <w:rsid w:val="008C754F"/>
    <w:rsid w:val="008D2899"/>
    <w:rsid w:val="008E3B5E"/>
    <w:rsid w:val="008E46E0"/>
    <w:rsid w:val="008E64BD"/>
    <w:rsid w:val="00907A24"/>
    <w:rsid w:val="0095067A"/>
    <w:rsid w:val="009558C8"/>
    <w:rsid w:val="00960AC4"/>
    <w:rsid w:val="00960BE2"/>
    <w:rsid w:val="00963A56"/>
    <w:rsid w:val="00963B43"/>
    <w:rsid w:val="00983A2B"/>
    <w:rsid w:val="00986C19"/>
    <w:rsid w:val="00986D33"/>
    <w:rsid w:val="009A7062"/>
    <w:rsid w:val="009A73D3"/>
    <w:rsid w:val="009B4B9C"/>
    <w:rsid w:val="00A135AD"/>
    <w:rsid w:val="00A558DB"/>
    <w:rsid w:val="00A622A8"/>
    <w:rsid w:val="00A660A3"/>
    <w:rsid w:val="00A83F3A"/>
    <w:rsid w:val="00A91A64"/>
    <w:rsid w:val="00A968D9"/>
    <w:rsid w:val="00AA1DCC"/>
    <w:rsid w:val="00AA36B0"/>
    <w:rsid w:val="00AA5D42"/>
    <w:rsid w:val="00AC52A5"/>
    <w:rsid w:val="00AF5F4D"/>
    <w:rsid w:val="00AF69E3"/>
    <w:rsid w:val="00B02161"/>
    <w:rsid w:val="00B07B83"/>
    <w:rsid w:val="00B1458C"/>
    <w:rsid w:val="00B15B1C"/>
    <w:rsid w:val="00B16F72"/>
    <w:rsid w:val="00B370DB"/>
    <w:rsid w:val="00B42786"/>
    <w:rsid w:val="00B43136"/>
    <w:rsid w:val="00B737E5"/>
    <w:rsid w:val="00B74BCA"/>
    <w:rsid w:val="00B75527"/>
    <w:rsid w:val="00B76DEB"/>
    <w:rsid w:val="00B77E2C"/>
    <w:rsid w:val="00B82FBF"/>
    <w:rsid w:val="00BB2E9A"/>
    <w:rsid w:val="00BD2726"/>
    <w:rsid w:val="00BE6C7F"/>
    <w:rsid w:val="00BF0AD2"/>
    <w:rsid w:val="00C01AC7"/>
    <w:rsid w:val="00C049DA"/>
    <w:rsid w:val="00C06752"/>
    <w:rsid w:val="00C11075"/>
    <w:rsid w:val="00C42772"/>
    <w:rsid w:val="00C76173"/>
    <w:rsid w:val="00C84006"/>
    <w:rsid w:val="00C85F3A"/>
    <w:rsid w:val="00CA09C7"/>
    <w:rsid w:val="00CA5615"/>
    <w:rsid w:val="00CB0933"/>
    <w:rsid w:val="00CB30DA"/>
    <w:rsid w:val="00CC39E7"/>
    <w:rsid w:val="00CC5DFD"/>
    <w:rsid w:val="00CC5E1C"/>
    <w:rsid w:val="00CD3115"/>
    <w:rsid w:val="00CD45E7"/>
    <w:rsid w:val="00D048F6"/>
    <w:rsid w:val="00D157CC"/>
    <w:rsid w:val="00D238FD"/>
    <w:rsid w:val="00D24046"/>
    <w:rsid w:val="00D24E6A"/>
    <w:rsid w:val="00D31B51"/>
    <w:rsid w:val="00D93F92"/>
    <w:rsid w:val="00DA1F30"/>
    <w:rsid w:val="00DB12B7"/>
    <w:rsid w:val="00DC7221"/>
    <w:rsid w:val="00DD19EE"/>
    <w:rsid w:val="00DD27FC"/>
    <w:rsid w:val="00DF615A"/>
    <w:rsid w:val="00E02A97"/>
    <w:rsid w:val="00E07091"/>
    <w:rsid w:val="00E10921"/>
    <w:rsid w:val="00E2599E"/>
    <w:rsid w:val="00E405CB"/>
    <w:rsid w:val="00E42553"/>
    <w:rsid w:val="00E45A71"/>
    <w:rsid w:val="00E72288"/>
    <w:rsid w:val="00E74CE2"/>
    <w:rsid w:val="00E757E7"/>
    <w:rsid w:val="00E75B72"/>
    <w:rsid w:val="00E81B83"/>
    <w:rsid w:val="00E96434"/>
    <w:rsid w:val="00EA0AE8"/>
    <w:rsid w:val="00EC17CB"/>
    <w:rsid w:val="00EF3912"/>
    <w:rsid w:val="00EF55B3"/>
    <w:rsid w:val="00F10514"/>
    <w:rsid w:val="00F11C92"/>
    <w:rsid w:val="00F12388"/>
    <w:rsid w:val="00F17645"/>
    <w:rsid w:val="00F50C86"/>
    <w:rsid w:val="00F54F60"/>
    <w:rsid w:val="00F57893"/>
    <w:rsid w:val="00F65844"/>
    <w:rsid w:val="00F67798"/>
    <w:rsid w:val="00F7085E"/>
    <w:rsid w:val="00F76580"/>
    <w:rsid w:val="00F77051"/>
    <w:rsid w:val="00FA0090"/>
    <w:rsid w:val="00FA0149"/>
    <w:rsid w:val="00FA0669"/>
    <w:rsid w:val="00FB364A"/>
    <w:rsid w:val="00FB5A71"/>
    <w:rsid w:val="00FF2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paragraph" w:styleId="Heading2">
    <w:name w:val="heading 2"/>
    <w:basedOn w:val="Normal"/>
    <w:link w:val="Heading2Char"/>
    <w:uiPriority w:val="9"/>
    <w:qFormat/>
    <w:locked/>
    <w:rsid w:val="00DB12B7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customStyle="1" w:styleId="apple-converted-space">
    <w:name w:val="apple-converted-space"/>
    <w:rsid w:val="00704E7F"/>
  </w:style>
  <w:style w:type="character" w:styleId="Hyperlink">
    <w:name w:val="Hyperlink"/>
    <w:basedOn w:val="DefaultParagraphFont"/>
    <w:uiPriority w:val="99"/>
    <w:unhideWhenUsed/>
    <w:rsid w:val="008E46E0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DB12B7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titletext">
    <w:name w:val="titletext"/>
    <w:basedOn w:val="DefaultParagraphFont"/>
    <w:rsid w:val="00D157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customStyle="1" w:styleId="apple-converted-space">
    <w:name w:val="apple-converted-space"/>
    <w:rsid w:val="00704E7F"/>
  </w:style>
  <w:style w:type="character" w:styleId="Hyperlink">
    <w:name w:val="Hyperlink"/>
    <w:basedOn w:val="DefaultParagraphFont"/>
    <w:uiPriority w:val="99"/>
    <w:unhideWhenUsed/>
    <w:rsid w:val="008E46E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4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21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3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microsoft.com/office/2007/relationships/stylesWithEffects" Target="stylesWithEffects.xml"/><Relationship Id="rId10" Type="http://schemas.openxmlformats.org/officeDocument/2006/relationships/hyperlink" Target="http://www.ibm.com/support/fixcentr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-01.ibm.com/software/howtobuy/passportadvantage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62E845-FECA-41DC-8A41-DAE41C6A4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3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IBM</Company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wferro</dc:creator>
  <cp:lastModifiedBy>ADMINIBM</cp:lastModifiedBy>
  <cp:revision>45</cp:revision>
  <dcterms:created xsi:type="dcterms:W3CDTF">2015-05-28T01:53:00Z</dcterms:created>
  <dcterms:modified xsi:type="dcterms:W3CDTF">2015-12-01T10:57:00Z</dcterms:modified>
</cp:coreProperties>
</file>